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36F8" w14:textId="77777777" w:rsidR="0011730C" w:rsidRPr="00EF4550" w:rsidRDefault="0011730C" w:rsidP="00DB7C6C">
      <w:pPr>
        <w:pStyle w:val="Prrafodelista"/>
        <w:ind w:left="360"/>
        <w:jc w:val="center"/>
        <w:rPr>
          <w:rFonts w:ascii="Century Gothic" w:hAnsi="Century Gothic"/>
          <w:b/>
          <w:bCs/>
        </w:rPr>
      </w:pPr>
    </w:p>
    <w:p w14:paraId="7F499AA6" w14:textId="6ACA059D" w:rsidR="00C352BB" w:rsidRPr="00EF4550" w:rsidRDefault="00D16D20" w:rsidP="00EF4550">
      <w:pPr>
        <w:pStyle w:val="Prrafodelista"/>
        <w:ind w:left="360"/>
        <w:jc w:val="center"/>
        <w:rPr>
          <w:rFonts w:ascii="Century Gothic" w:hAnsi="Century Gothic"/>
          <w:b/>
          <w:bCs/>
          <w:sz w:val="28"/>
        </w:rPr>
      </w:pPr>
      <w:r w:rsidRPr="00EF4550">
        <w:rPr>
          <w:rFonts w:ascii="Century Gothic" w:hAnsi="Century Gothic"/>
          <w:b/>
          <w:bCs/>
          <w:sz w:val="28"/>
        </w:rPr>
        <w:t>OBJETIVO</w:t>
      </w:r>
    </w:p>
    <w:p w14:paraId="45BED3EE" w14:textId="4B0C19A9" w:rsidR="00DB7C6C" w:rsidRPr="00EF4550" w:rsidRDefault="00EF257B" w:rsidP="00EF455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Estandarizar la conformación, organización y resguardo de los expedientes del personal </w:t>
      </w:r>
      <w:r w:rsidR="00D07E39" w:rsidRPr="00EF4550">
        <w:rPr>
          <w:rFonts w:ascii="Century Gothic" w:hAnsi="Century Gothic"/>
        </w:rPr>
        <w:t xml:space="preserve">bajo los renglones presupuestarios de contratación 011, 022 y 029, </w:t>
      </w:r>
      <w:r>
        <w:rPr>
          <w:rFonts w:ascii="Century Gothic" w:hAnsi="Century Gothic"/>
        </w:rPr>
        <w:t>para facilitar el acceso oportuno a la información, enfocados al cumplimiento de la mejora continua</w:t>
      </w:r>
      <w:r w:rsidR="00D07E39" w:rsidRPr="00EF4550">
        <w:rPr>
          <w:rFonts w:ascii="Century Gothic" w:hAnsi="Century Gothic"/>
        </w:rPr>
        <w:t>.</w:t>
      </w:r>
      <w:r w:rsidR="00842699" w:rsidRPr="00EF4550">
        <w:rPr>
          <w:rFonts w:ascii="Century Gothic" w:hAnsi="Century Gothic"/>
        </w:rPr>
        <w:t xml:space="preserve">   </w:t>
      </w:r>
    </w:p>
    <w:p w14:paraId="44D53497" w14:textId="17B7A755" w:rsidR="00DB7C6C" w:rsidRPr="00EF4550" w:rsidRDefault="00DB7C6C" w:rsidP="00DB7C6C">
      <w:pPr>
        <w:spacing w:after="0" w:line="240" w:lineRule="auto"/>
        <w:jc w:val="both"/>
        <w:rPr>
          <w:rFonts w:ascii="Century Gothic" w:hAnsi="Century Gothic"/>
        </w:rPr>
      </w:pPr>
    </w:p>
    <w:p w14:paraId="7B9B162E" w14:textId="07AEECA8" w:rsidR="0011730C" w:rsidRPr="00EF4550" w:rsidRDefault="0011730C" w:rsidP="00DB7C6C">
      <w:pPr>
        <w:spacing w:after="0" w:line="240" w:lineRule="auto"/>
        <w:jc w:val="both"/>
        <w:rPr>
          <w:rFonts w:ascii="Century Gothic" w:hAnsi="Century Gothic"/>
        </w:rPr>
      </w:pPr>
    </w:p>
    <w:p w14:paraId="7BB9AFC5" w14:textId="445056B6" w:rsidR="00D16D20" w:rsidRPr="00EF4550" w:rsidRDefault="00D07E39" w:rsidP="00DB7C6C">
      <w:pPr>
        <w:pStyle w:val="Prrafodelista"/>
        <w:ind w:left="360"/>
        <w:jc w:val="center"/>
        <w:rPr>
          <w:rFonts w:ascii="Century Gothic" w:hAnsi="Century Gothic"/>
          <w:b/>
          <w:bCs/>
          <w:sz w:val="28"/>
        </w:rPr>
      </w:pPr>
      <w:r w:rsidRPr="00EF4550">
        <w:rPr>
          <w:rFonts w:ascii="Century Gothic" w:hAnsi="Century Gothic"/>
          <w:b/>
          <w:bCs/>
          <w:sz w:val="28"/>
        </w:rPr>
        <w:t xml:space="preserve">PERÍODO DE REVISIÓN </w:t>
      </w:r>
    </w:p>
    <w:p w14:paraId="1D991540" w14:textId="0A4F2B25" w:rsidR="003E7EBE" w:rsidRPr="00EF4550" w:rsidRDefault="00C40A93" w:rsidP="00EF455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 recomienda</w:t>
      </w:r>
      <w:r w:rsidR="00D07E39" w:rsidRPr="00EF4550">
        <w:rPr>
          <w:rFonts w:ascii="Century Gothic" w:hAnsi="Century Gothic"/>
        </w:rPr>
        <w:t xml:space="preserve"> realizar revisión de expedientes de personal </w:t>
      </w:r>
      <w:r w:rsidR="00EF257B">
        <w:rPr>
          <w:rFonts w:ascii="Century Gothic" w:hAnsi="Century Gothic"/>
        </w:rPr>
        <w:t>al menos una vez al año o dependiendo las necesidades que surjan de acuerdo a las actividades que realice la Subgerencia</w:t>
      </w:r>
      <w:r>
        <w:rPr>
          <w:rFonts w:ascii="Century Gothic" w:hAnsi="Century Gothic"/>
        </w:rPr>
        <w:t xml:space="preserve"> de Talento Humano</w:t>
      </w:r>
    </w:p>
    <w:p w14:paraId="430148EA" w14:textId="77777777" w:rsidR="00E84FEF" w:rsidRPr="00EF4550" w:rsidRDefault="00E84FEF" w:rsidP="00F12EAB">
      <w:pPr>
        <w:spacing w:after="0" w:line="240" w:lineRule="auto"/>
        <w:jc w:val="both"/>
        <w:rPr>
          <w:rFonts w:ascii="Century Gothic" w:hAnsi="Century Gothic"/>
        </w:rPr>
      </w:pPr>
    </w:p>
    <w:p w14:paraId="37C39E6C" w14:textId="77777777" w:rsidR="0011730C" w:rsidRPr="00EF4550" w:rsidRDefault="0011730C" w:rsidP="00696A83">
      <w:pPr>
        <w:spacing w:after="0"/>
        <w:ind w:left="360"/>
        <w:jc w:val="both"/>
        <w:rPr>
          <w:rFonts w:ascii="Century Gothic" w:hAnsi="Century Gothic"/>
        </w:rPr>
      </w:pPr>
    </w:p>
    <w:p w14:paraId="3AFEA944" w14:textId="6A93E4E0" w:rsidR="00D07E39" w:rsidRDefault="00D07E39" w:rsidP="00D07E39">
      <w:pPr>
        <w:pStyle w:val="Prrafodelista"/>
        <w:ind w:left="360"/>
        <w:jc w:val="center"/>
        <w:rPr>
          <w:rFonts w:ascii="Century Gothic" w:hAnsi="Century Gothic"/>
          <w:b/>
          <w:bCs/>
          <w:sz w:val="28"/>
        </w:rPr>
      </w:pPr>
      <w:r w:rsidRPr="00EF4550">
        <w:rPr>
          <w:rFonts w:ascii="Century Gothic" w:hAnsi="Century Gothic"/>
          <w:b/>
          <w:bCs/>
          <w:sz w:val="28"/>
        </w:rPr>
        <w:t>RESPONSABLE</w:t>
      </w:r>
    </w:p>
    <w:p w14:paraId="2763F5AF" w14:textId="77777777" w:rsidR="00EF257B" w:rsidRPr="00EF4550" w:rsidRDefault="00EF257B" w:rsidP="00D07E39">
      <w:pPr>
        <w:pStyle w:val="Prrafodelista"/>
        <w:ind w:left="360"/>
        <w:jc w:val="center"/>
        <w:rPr>
          <w:rFonts w:ascii="Century Gothic" w:hAnsi="Century Gothic"/>
          <w:b/>
          <w:bCs/>
          <w:sz w:val="28"/>
        </w:rPr>
      </w:pPr>
    </w:p>
    <w:p w14:paraId="5B2110BB" w14:textId="12F00277" w:rsidR="00EF257B" w:rsidRPr="00EF257B" w:rsidRDefault="00C40A93" w:rsidP="00EF257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Director de Acciones de Personal y el Técnico de Acciones de Personal</w:t>
      </w:r>
    </w:p>
    <w:p w14:paraId="488EA7C9" w14:textId="66A163E8" w:rsidR="00D07E39" w:rsidRPr="00EF4550" w:rsidRDefault="00D07E39" w:rsidP="00696A83">
      <w:pPr>
        <w:spacing w:after="0"/>
        <w:ind w:left="360"/>
        <w:jc w:val="both"/>
        <w:rPr>
          <w:rFonts w:ascii="Century Gothic" w:hAnsi="Century Gothic"/>
        </w:rPr>
      </w:pPr>
    </w:p>
    <w:p w14:paraId="7990FFE3" w14:textId="0976E0C9" w:rsidR="003F4433" w:rsidRPr="00EF4550" w:rsidRDefault="003F4433" w:rsidP="00696A83">
      <w:pPr>
        <w:spacing w:after="0"/>
        <w:ind w:left="360"/>
        <w:jc w:val="both"/>
        <w:rPr>
          <w:rFonts w:ascii="Century Gothic" w:hAnsi="Century Gothic"/>
        </w:rPr>
      </w:pPr>
    </w:p>
    <w:p w14:paraId="29A6803F" w14:textId="77CC4B12" w:rsidR="00D07E39" w:rsidRPr="00EF4550" w:rsidRDefault="00EF257B" w:rsidP="00D07E39">
      <w:pPr>
        <w:pStyle w:val="Prrafodelista"/>
        <w:ind w:left="360"/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DOCUMENTACIÓN QUE DEBE CONFORMAR</w:t>
      </w:r>
      <w:r w:rsidR="00D10F51">
        <w:rPr>
          <w:rFonts w:ascii="Century Gothic" w:hAnsi="Century Gothic"/>
          <w:b/>
          <w:bCs/>
          <w:sz w:val="28"/>
        </w:rPr>
        <w:t xml:space="preserve"> EL</w:t>
      </w:r>
      <w:r>
        <w:rPr>
          <w:rFonts w:ascii="Century Gothic" w:hAnsi="Century Gothic"/>
          <w:b/>
          <w:bCs/>
          <w:sz w:val="28"/>
        </w:rPr>
        <w:t xml:space="preserve"> EXPEDIENTE</w:t>
      </w:r>
      <w:r w:rsidR="00C40A93">
        <w:rPr>
          <w:rFonts w:ascii="Century Gothic" w:hAnsi="Century Gothic"/>
          <w:b/>
          <w:bCs/>
          <w:sz w:val="28"/>
        </w:rPr>
        <w:t xml:space="preserve"> FÍSICO</w:t>
      </w:r>
      <w:r>
        <w:rPr>
          <w:rFonts w:ascii="Century Gothic" w:hAnsi="Century Gothic"/>
          <w:b/>
          <w:bCs/>
          <w:sz w:val="28"/>
        </w:rPr>
        <w:t xml:space="preserve"> DE</w:t>
      </w:r>
      <w:r w:rsidR="00D10F51">
        <w:rPr>
          <w:rFonts w:ascii="Century Gothic" w:hAnsi="Century Gothic"/>
          <w:b/>
          <w:bCs/>
          <w:sz w:val="28"/>
        </w:rPr>
        <w:t>L</w:t>
      </w:r>
      <w:r>
        <w:rPr>
          <w:rFonts w:ascii="Century Gothic" w:hAnsi="Century Gothic"/>
          <w:b/>
          <w:bCs/>
          <w:sz w:val="28"/>
        </w:rPr>
        <w:t xml:space="preserve"> PERSONAL ACTIVO </w:t>
      </w:r>
    </w:p>
    <w:p w14:paraId="01D3F0D8" w14:textId="77777777" w:rsidR="00D07E39" w:rsidRPr="00EF4550" w:rsidRDefault="00D07E39" w:rsidP="00D07E39">
      <w:pPr>
        <w:pStyle w:val="Prrafodelista"/>
        <w:ind w:left="360"/>
        <w:jc w:val="center"/>
        <w:rPr>
          <w:rFonts w:ascii="Century Gothic" w:hAnsi="Century Gothic"/>
          <w:b/>
          <w:bCs/>
        </w:rPr>
      </w:pPr>
    </w:p>
    <w:p w14:paraId="63DE7C8B" w14:textId="4F2CF556" w:rsidR="003E0B3A" w:rsidRDefault="00C40A93" w:rsidP="00A93A61">
      <w:pPr>
        <w:pStyle w:val="Prrafodelista"/>
        <w:numPr>
          <w:ilvl w:val="0"/>
          <w:numId w:val="37"/>
        </w:numPr>
        <w:spacing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Técnico de Acciones de Personal deberá verificar que el expediente físico de cada trabajador se encuentre completo, conforme la documentación </w:t>
      </w:r>
      <w:r w:rsidR="00D07E39" w:rsidRPr="00D10F51">
        <w:rPr>
          <w:rFonts w:ascii="Century Gothic" w:hAnsi="Century Gothic"/>
        </w:rPr>
        <w:t xml:space="preserve"> requerida e</w:t>
      </w:r>
      <w:r w:rsidR="00D10F51" w:rsidRPr="00D10F51">
        <w:rPr>
          <w:rFonts w:ascii="Century Gothic" w:hAnsi="Century Gothic"/>
        </w:rPr>
        <w:t>n el S</w:t>
      </w:r>
      <w:r w:rsidR="00D07E39" w:rsidRPr="00D10F51">
        <w:rPr>
          <w:rFonts w:ascii="Century Gothic" w:hAnsi="Century Gothic"/>
        </w:rPr>
        <w:t>TH-FOR-03</w:t>
      </w:r>
      <w:r w:rsidR="00D10F51" w:rsidRPr="00D10F51">
        <w:rPr>
          <w:rFonts w:ascii="Century Gothic" w:hAnsi="Century Gothic"/>
        </w:rPr>
        <w:t xml:space="preserve"> Conformación y Administración de expedientes de personal</w:t>
      </w:r>
      <w:r w:rsidR="00C23E16">
        <w:rPr>
          <w:rFonts w:ascii="Century Gothic" w:hAnsi="Century Gothic"/>
        </w:rPr>
        <w:t xml:space="preserve">, </w:t>
      </w:r>
      <w:r w:rsidR="00D10F51">
        <w:rPr>
          <w:rFonts w:ascii="Century Gothic" w:hAnsi="Century Gothic"/>
        </w:rPr>
        <w:t>en caso de que falte algún documento debe requerirse a la persona estableciendo un tiempo prudencial para la entrega del mismo.</w:t>
      </w:r>
    </w:p>
    <w:p w14:paraId="0F09D97A" w14:textId="77777777" w:rsidR="00C23E16" w:rsidRDefault="00C23E16" w:rsidP="00C23E16">
      <w:pPr>
        <w:pStyle w:val="Prrafodelista"/>
        <w:spacing w:after="0"/>
        <w:ind w:left="284"/>
        <w:jc w:val="both"/>
        <w:rPr>
          <w:rFonts w:ascii="Century Gothic" w:hAnsi="Century Gothic"/>
        </w:rPr>
      </w:pPr>
    </w:p>
    <w:p w14:paraId="27F41C4E" w14:textId="10220E41" w:rsidR="00C23E16" w:rsidRDefault="00C40A93" w:rsidP="00C23E16">
      <w:pPr>
        <w:pStyle w:val="Prrafodelista"/>
        <w:numPr>
          <w:ilvl w:val="0"/>
          <w:numId w:val="37"/>
        </w:numPr>
        <w:spacing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Técnico de Acciones de Personal  deberá verificar</w:t>
      </w:r>
      <w:r w:rsidR="00C23E16" w:rsidRPr="00D10F51">
        <w:rPr>
          <w:rFonts w:ascii="Century Gothic" w:hAnsi="Century Gothic"/>
        </w:rPr>
        <w:t xml:space="preserve"> con la documentación requerida en el STH-FOR-</w:t>
      </w:r>
      <w:r w:rsidR="00C23E16">
        <w:rPr>
          <w:rFonts w:ascii="Century Gothic" w:hAnsi="Century Gothic"/>
        </w:rPr>
        <w:t>19</w:t>
      </w:r>
      <w:r w:rsidR="00C23E16" w:rsidRPr="00D10F51">
        <w:rPr>
          <w:rFonts w:ascii="Century Gothic" w:hAnsi="Century Gothic"/>
        </w:rPr>
        <w:t xml:space="preserve"> </w:t>
      </w:r>
      <w:r w:rsidR="00C23E16">
        <w:rPr>
          <w:rFonts w:ascii="Century Gothic" w:hAnsi="Century Gothic"/>
        </w:rPr>
        <w:t>Requisitos del expediente del personal bajo el renglón 029</w:t>
      </w:r>
      <w:r w:rsidR="007B3D7F">
        <w:rPr>
          <w:rFonts w:ascii="Century Gothic" w:hAnsi="Century Gothic"/>
        </w:rPr>
        <w:t xml:space="preserve"> </w:t>
      </w:r>
      <w:r w:rsidR="00C23E16">
        <w:rPr>
          <w:rFonts w:ascii="Century Gothic" w:hAnsi="Century Gothic"/>
        </w:rPr>
        <w:t>en caso de que falte algún documento debe requerirse a la persona estableciendo un tiempo prudencial para la entrega del mismo.</w:t>
      </w:r>
    </w:p>
    <w:p w14:paraId="2F4A6219" w14:textId="77777777" w:rsidR="007B3D7F" w:rsidRDefault="007B3D7F" w:rsidP="00C23E16">
      <w:pPr>
        <w:spacing w:after="0"/>
        <w:jc w:val="both"/>
        <w:rPr>
          <w:rFonts w:ascii="Century Gothic" w:hAnsi="Century Gothic"/>
        </w:rPr>
      </w:pPr>
    </w:p>
    <w:p w14:paraId="487F4518" w14:textId="2EF6F6CA" w:rsidR="00D07E39" w:rsidRPr="00D10F51" w:rsidRDefault="00D10F51" w:rsidP="006E3DD9">
      <w:pPr>
        <w:pStyle w:val="Prrafodelista"/>
        <w:numPr>
          <w:ilvl w:val="0"/>
          <w:numId w:val="37"/>
        </w:numPr>
        <w:spacing w:after="0"/>
        <w:ind w:left="360" w:hanging="284"/>
        <w:jc w:val="both"/>
        <w:rPr>
          <w:rFonts w:ascii="Century Gothic" w:hAnsi="Century Gothic"/>
        </w:rPr>
      </w:pPr>
      <w:r w:rsidRPr="00D10F51">
        <w:rPr>
          <w:rFonts w:ascii="Century Gothic" w:hAnsi="Century Gothic"/>
        </w:rPr>
        <w:t xml:space="preserve">En caso de que </w:t>
      </w:r>
      <w:r w:rsidR="003E0B3A" w:rsidRPr="00D10F51">
        <w:rPr>
          <w:rFonts w:ascii="Century Gothic" w:hAnsi="Century Gothic"/>
        </w:rPr>
        <w:t>el expediente</w:t>
      </w:r>
      <w:r w:rsidR="00821E57" w:rsidRPr="00D10F51">
        <w:rPr>
          <w:rFonts w:ascii="Century Gothic" w:hAnsi="Century Gothic"/>
        </w:rPr>
        <w:t xml:space="preserve"> </w:t>
      </w:r>
      <w:r w:rsidRPr="00D10F51">
        <w:rPr>
          <w:rFonts w:ascii="Century Gothic" w:hAnsi="Century Gothic"/>
        </w:rPr>
        <w:t>contenga información que so</w:t>
      </w:r>
      <w:r w:rsidR="003E0B3A" w:rsidRPr="00D10F51">
        <w:rPr>
          <w:rFonts w:ascii="Century Gothic" w:hAnsi="Century Gothic"/>
        </w:rPr>
        <w:t>brepas</w:t>
      </w:r>
      <w:r w:rsidR="00821E57" w:rsidRPr="00D10F51">
        <w:rPr>
          <w:rFonts w:ascii="Century Gothic" w:hAnsi="Century Gothic"/>
        </w:rPr>
        <w:t>a</w:t>
      </w:r>
      <w:r w:rsidR="003E0B3A" w:rsidRPr="00D10F51">
        <w:rPr>
          <w:rFonts w:ascii="Century Gothic" w:hAnsi="Century Gothic"/>
        </w:rPr>
        <w:t xml:space="preserve"> la capacidad de un folder tamaño oficio, deberá </w:t>
      </w:r>
      <w:r w:rsidRPr="00D10F51">
        <w:rPr>
          <w:rFonts w:ascii="Century Gothic" w:hAnsi="Century Gothic"/>
        </w:rPr>
        <w:t xml:space="preserve">trasladarse a un </w:t>
      </w:r>
      <w:proofErr w:type="spellStart"/>
      <w:r w:rsidRPr="00D10F51">
        <w:rPr>
          <w:rFonts w:ascii="Century Gothic" w:hAnsi="Century Gothic"/>
        </w:rPr>
        <w:t>Leitz</w:t>
      </w:r>
      <w:proofErr w:type="spellEnd"/>
      <w:r w:rsidRPr="00D10F51">
        <w:rPr>
          <w:rFonts w:ascii="Century Gothic" w:hAnsi="Century Gothic"/>
        </w:rPr>
        <w:t xml:space="preserve"> tamaño oficio con el nombre de la persona a quien corresponde y deberá </w:t>
      </w:r>
      <w:r w:rsidR="003E0B3A" w:rsidRPr="00D10F51">
        <w:rPr>
          <w:rFonts w:ascii="Century Gothic" w:hAnsi="Century Gothic"/>
        </w:rPr>
        <w:t>conformar</w:t>
      </w:r>
      <w:r w:rsidRPr="00D10F51">
        <w:rPr>
          <w:rFonts w:ascii="Century Gothic" w:hAnsi="Century Gothic"/>
        </w:rPr>
        <w:t>se</w:t>
      </w:r>
      <w:r w:rsidR="003E0B3A" w:rsidRPr="00D10F51">
        <w:rPr>
          <w:rFonts w:ascii="Century Gothic" w:hAnsi="Century Gothic"/>
        </w:rPr>
        <w:t xml:space="preserve"> un nuevo expediente</w:t>
      </w:r>
      <w:r w:rsidRPr="00D10F51">
        <w:rPr>
          <w:rFonts w:ascii="Century Gothic" w:hAnsi="Century Gothic"/>
        </w:rPr>
        <w:t xml:space="preserve"> para que permanezca en el área de archivo</w:t>
      </w:r>
      <w:r>
        <w:rPr>
          <w:rFonts w:ascii="Century Gothic" w:hAnsi="Century Gothic"/>
        </w:rPr>
        <w:t xml:space="preserve"> únicamente con la información correspondiente al año en curso.</w:t>
      </w:r>
    </w:p>
    <w:p w14:paraId="33C1F7BA" w14:textId="77777777" w:rsidR="0011730C" w:rsidRPr="00EF4550" w:rsidRDefault="0011730C" w:rsidP="003E0B3A">
      <w:pPr>
        <w:pStyle w:val="Prrafodelista"/>
        <w:ind w:left="360"/>
        <w:jc w:val="center"/>
        <w:rPr>
          <w:rFonts w:ascii="Century Gothic" w:hAnsi="Century Gothic"/>
          <w:b/>
          <w:bCs/>
        </w:rPr>
      </w:pPr>
    </w:p>
    <w:p w14:paraId="3EBC743B" w14:textId="77777777" w:rsidR="0011730C" w:rsidRDefault="0011730C" w:rsidP="003E0B3A">
      <w:pPr>
        <w:pStyle w:val="Prrafodelista"/>
        <w:ind w:left="360"/>
        <w:jc w:val="center"/>
        <w:rPr>
          <w:rFonts w:ascii="Century Gothic" w:hAnsi="Century Gothic"/>
          <w:b/>
          <w:bCs/>
        </w:rPr>
      </w:pPr>
    </w:p>
    <w:p w14:paraId="11B2D7AE" w14:textId="525216D9" w:rsidR="003E0B3A" w:rsidRPr="00EF4550" w:rsidRDefault="003E0B3A" w:rsidP="003E0B3A">
      <w:pPr>
        <w:pStyle w:val="Prrafodelista"/>
        <w:ind w:left="360"/>
        <w:jc w:val="center"/>
        <w:rPr>
          <w:rFonts w:ascii="Century Gothic" w:hAnsi="Century Gothic"/>
          <w:b/>
          <w:bCs/>
          <w:sz w:val="24"/>
        </w:rPr>
      </w:pPr>
      <w:r w:rsidRPr="00EF4550">
        <w:rPr>
          <w:rFonts w:ascii="Century Gothic" w:hAnsi="Century Gothic"/>
          <w:b/>
          <w:bCs/>
          <w:sz w:val="28"/>
        </w:rPr>
        <w:t>COLORIMETRÍA DE EXP</w:t>
      </w:r>
      <w:r w:rsidR="0011730C" w:rsidRPr="00EF4550">
        <w:rPr>
          <w:rFonts w:ascii="Century Gothic" w:hAnsi="Century Gothic"/>
          <w:b/>
          <w:bCs/>
          <w:sz w:val="28"/>
        </w:rPr>
        <w:t>E</w:t>
      </w:r>
      <w:r w:rsidRPr="00EF4550">
        <w:rPr>
          <w:rFonts w:ascii="Century Gothic" w:hAnsi="Century Gothic"/>
          <w:b/>
          <w:bCs/>
          <w:sz w:val="28"/>
        </w:rPr>
        <w:t>DI</w:t>
      </w:r>
      <w:r w:rsidR="0011730C" w:rsidRPr="00EF4550">
        <w:rPr>
          <w:rFonts w:ascii="Century Gothic" w:hAnsi="Century Gothic"/>
          <w:b/>
          <w:bCs/>
          <w:sz w:val="28"/>
        </w:rPr>
        <w:t>E</w:t>
      </w:r>
      <w:r w:rsidRPr="00EF4550">
        <w:rPr>
          <w:rFonts w:ascii="Century Gothic" w:hAnsi="Century Gothic"/>
          <w:b/>
          <w:bCs/>
          <w:sz w:val="28"/>
        </w:rPr>
        <w:t>NTES</w:t>
      </w:r>
      <w:r w:rsidR="0011730C" w:rsidRPr="00EF4550">
        <w:rPr>
          <w:rFonts w:ascii="Century Gothic" w:hAnsi="Century Gothic"/>
          <w:b/>
          <w:bCs/>
          <w:sz w:val="24"/>
        </w:rPr>
        <w:t>:</w:t>
      </w:r>
    </w:p>
    <w:p w14:paraId="04B1DCE1" w14:textId="30C822F8" w:rsidR="0011730C" w:rsidRPr="00EF4550" w:rsidRDefault="005C0013" w:rsidP="003E0B3A">
      <w:pPr>
        <w:pStyle w:val="Prrafodelista"/>
        <w:ind w:left="360"/>
        <w:jc w:val="center"/>
        <w:rPr>
          <w:rFonts w:ascii="Century Gothic" w:hAnsi="Century Gothic"/>
          <w:b/>
          <w:bCs/>
        </w:rPr>
      </w:pPr>
      <w:r w:rsidRPr="00EF4550">
        <w:rPr>
          <w:rFonts w:ascii="Century Gothic" w:hAnsi="Century Gothic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C3E5CA1" wp14:editId="6CF8CD9A">
            <wp:simplePos x="0" y="0"/>
            <wp:positionH relativeFrom="page">
              <wp:align>left</wp:align>
            </wp:positionH>
            <wp:positionV relativeFrom="paragraph">
              <wp:posOffset>317500</wp:posOffset>
            </wp:positionV>
            <wp:extent cx="8362950" cy="4143375"/>
            <wp:effectExtent l="0" t="19050" r="0" b="9525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58E6A" w14:textId="13BC1040" w:rsidR="003F4433" w:rsidRDefault="003F4433" w:rsidP="005C0013">
      <w:pPr>
        <w:pStyle w:val="Prrafodelista"/>
        <w:ind w:left="360"/>
        <w:jc w:val="center"/>
        <w:rPr>
          <w:rFonts w:ascii="Century Gothic" w:hAnsi="Century Gothic"/>
        </w:rPr>
      </w:pPr>
    </w:p>
    <w:p w14:paraId="4A2DB816" w14:textId="77777777" w:rsidR="00640176" w:rsidRPr="00EF4550" w:rsidRDefault="00640176" w:rsidP="002C26AA">
      <w:pPr>
        <w:pStyle w:val="Prrafodelista"/>
        <w:ind w:left="360"/>
        <w:jc w:val="both"/>
        <w:rPr>
          <w:rFonts w:ascii="Century Gothic" w:hAnsi="Century Gothic"/>
        </w:rPr>
      </w:pPr>
    </w:p>
    <w:p w14:paraId="3CB34792" w14:textId="0AD84287" w:rsidR="0011730C" w:rsidRPr="00EF4550" w:rsidRDefault="0011730C" w:rsidP="0011730C">
      <w:pPr>
        <w:pStyle w:val="Prrafodelista"/>
        <w:ind w:left="360"/>
        <w:jc w:val="center"/>
        <w:rPr>
          <w:rFonts w:ascii="Century Gothic" w:hAnsi="Century Gothic"/>
          <w:b/>
          <w:bCs/>
          <w:sz w:val="28"/>
        </w:rPr>
      </w:pPr>
      <w:r w:rsidRPr="00EF4550">
        <w:rPr>
          <w:rFonts w:ascii="Century Gothic" w:hAnsi="Century Gothic"/>
          <w:b/>
          <w:bCs/>
          <w:sz w:val="28"/>
        </w:rPr>
        <w:t>GESTIÓN DE EXPEDIENTES DE BAJA</w:t>
      </w:r>
    </w:p>
    <w:p w14:paraId="44CD84AE" w14:textId="77777777" w:rsidR="0011730C" w:rsidRPr="00EF4550" w:rsidRDefault="0011730C" w:rsidP="0011730C">
      <w:pPr>
        <w:pStyle w:val="Prrafodelista"/>
        <w:ind w:left="360"/>
        <w:jc w:val="center"/>
        <w:rPr>
          <w:rFonts w:ascii="Century Gothic" w:hAnsi="Century Gothic"/>
          <w:b/>
          <w:bCs/>
        </w:rPr>
      </w:pPr>
    </w:p>
    <w:p w14:paraId="0A49A6D2" w14:textId="1FCB9C07" w:rsidR="0030172D" w:rsidRDefault="00C40A93" w:rsidP="0030172D">
      <w:pPr>
        <w:spacing w:after="0"/>
        <w:jc w:val="both"/>
        <w:rPr>
          <w:rFonts w:ascii="Century Gothic" w:hAnsi="Century Gothic"/>
        </w:rPr>
      </w:pPr>
      <w:r w:rsidRPr="0030172D">
        <w:rPr>
          <w:rFonts w:ascii="Century Gothic" w:hAnsi="Century Gothic"/>
        </w:rPr>
        <w:t>El Técnico de Acciones de Personal deberá</w:t>
      </w:r>
      <w:r w:rsidR="0030172D" w:rsidRPr="0030172D">
        <w:rPr>
          <w:rFonts w:ascii="Century Gothic" w:hAnsi="Century Gothic"/>
        </w:rPr>
        <w:t xml:space="preserve"> realizar las siguientes acciones: </w:t>
      </w:r>
    </w:p>
    <w:p w14:paraId="27D4DF23" w14:textId="77777777" w:rsidR="0030172D" w:rsidRPr="0030172D" w:rsidRDefault="0030172D" w:rsidP="0030172D">
      <w:pPr>
        <w:spacing w:after="0"/>
        <w:jc w:val="both"/>
        <w:rPr>
          <w:rFonts w:ascii="Century Gothic" w:hAnsi="Century Gothic"/>
        </w:rPr>
      </w:pPr>
    </w:p>
    <w:p w14:paraId="5BDF7E5F" w14:textId="6AAA0634" w:rsidR="00821E57" w:rsidRDefault="00C40A93" w:rsidP="00821E57">
      <w:pPr>
        <w:pStyle w:val="Prrafodelista"/>
        <w:numPr>
          <w:ilvl w:val="0"/>
          <w:numId w:val="37"/>
        </w:numPr>
        <w:spacing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30172D">
        <w:rPr>
          <w:rFonts w:ascii="Century Gothic" w:hAnsi="Century Gothic"/>
        </w:rPr>
        <w:t>E</w:t>
      </w:r>
      <w:r w:rsidR="0011730C" w:rsidRPr="00EF4550">
        <w:rPr>
          <w:rFonts w:ascii="Century Gothic" w:hAnsi="Century Gothic"/>
        </w:rPr>
        <w:t xml:space="preserve">xtraer del archivo </w:t>
      </w:r>
      <w:r w:rsidR="005C0013">
        <w:rPr>
          <w:rFonts w:ascii="Century Gothic" w:hAnsi="Century Gothic"/>
        </w:rPr>
        <w:t xml:space="preserve">del personal activo el </w:t>
      </w:r>
      <w:r w:rsidR="0011730C" w:rsidRPr="00EF4550">
        <w:rPr>
          <w:rFonts w:ascii="Century Gothic" w:hAnsi="Century Gothic"/>
        </w:rPr>
        <w:t>expediente de</w:t>
      </w:r>
      <w:r w:rsidR="005C0013">
        <w:rPr>
          <w:rFonts w:ascii="Century Gothic" w:hAnsi="Century Gothic"/>
        </w:rPr>
        <w:t xml:space="preserve"> la persona que finalizó la relación laboral con la institución</w:t>
      </w:r>
      <w:r w:rsidR="0011730C" w:rsidRPr="00EF4550">
        <w:rPr>
          <w:rFonts w:ascii="Century Gothic" w:hAnsi="Century Gothic"/>
        </w:rPr>
        <w:t xml:space="preserve">. </w:t>
      </w:r>
    </w:p>
    <w:p w14:paraId="2D4F2CBE" w14:textId="77777777" w:rsidR="00821E57" w:rsidRPr="00821E57" w:rsidRDefault="00821E57" w:rsidP="00821E57">
      <w:pPr>
        <w:pStyle w:val="Prrafodelista"/>
        <w:spacing w:after="0"/>
        <w:ind w:left="284"/>
        <w:jc w:val="both"/>
        <w:rPr>
          <w:rFonts w:ascii="Century Gothic" w:hAnsi="Century Gothic"/>
        </w:rPr>
      </w:pPr>
    </w:p>
    <w:p w14:paraId="572A5CC4" w14:textId="44028668" w:rsidR="0011730C" w:rsidRDefault="0011730C" w:rsidP="0011730C">
      <w:pPr>
        <w:pStyle w:val="Prrafodelista"/>
        <w:numPr>
          <w:ilvl w:val="0"/>
          <w:numId w:val="37"/>
        </w:numPr>
        <w:spacing w:after="0"/>
        <w:ind w:left="284" w:hanging="284"/>
        <w:jc w:val="both"/>
        <w:rPr>
          <w:rFonts w:ascii="Century Gothic" w:hAnsi="Century Gothic"/>
        </w:rPr>
      </w:pPr>
      <w:r w:rsidRPr="00EF4550">
        <w:rPr>
          <w:rFonts w:ascii="Century Gothic" w:hAnsi="Century Gothic"/>
        </w:rPr>
        <w:t xml:space="preserve">Trasladar </w:t>
      </w:r>
      <w:r w:rsidR="005C0013">
        <w:rPr>
          <w:rFonts w:ascii="Century Gothic" w:hAnsi="Century Gothic"/>
        </w:rPr>
        <w:t>el</w:t>
      </w:r>
      <w:r w:rsidR="005C0013" w:rsidRPr="00EF4550">
        <w:rPr>
          <w:rFonts w:ascii="Century Gothic" w:hAnsi="Century Gothic"/>
        </w:rPr>
        <w:t xml:space="preserve"> expediente</w:t>
      </w:r>
      <w:r w:rsidRPr="00EF4550">
        <w:rPr>
          <w:rFonts w:ascii="Century Gothic" w:hAnsi="Century Gothic"/>
        </w:rPr>
        <w:t xml:space="preserve"> de</w:t>
      </w:r>
      <w:r w:rsidR="0030172D">
        <w:rPr>
          <w:rFonts w:ascii="Century Gothic" w:hAnsi="Century Gothic"/>
        </w:rPr>
        <w:t xml:space="preserve">l trabajador </w:t>
      </w:r>
      <w:r w:rsidRPr="00EF4550">
        <w:rPr>
          <w:rFonts w:ascii="Century Gothic" w:hAnsi="Century Gothic"/>
        </w:rPr>
        <w:t xml:space="preserve">de baja a </w:t>
      </w:r>
      <w:r w:rsidR="005C0013">
        <w:rPr>
          <w:rFonts w:ascii="Century Gothic" w:hAnsi="Century Gothic"/>
        </w:rPr>
        <w:t xml:space="preserve">un </w:t>
      </w:r>
      <w:r w:rsidRPr="00EF4550">
        <w:rPr>
          <w:rFonts w:ascii="Century Gothic" w:hAnsi="Century Gothic"/>
        </w:rPr>
        <w:t xml:space="preserve">folder </w:t>
      </w:r>
      <w:r w:rsidR="005C0013">
        <w:rPr>
          <w:rFonts w:ascii="Century Gothic" w:hAnsi="Century Gothic"/>
        </w:rPr>
        <w:t xml:space="preserve">de </w:t>
      </w:r>
      <w:r w:rsidRPr="00EF4550">
        <w:rPr>
          <w:rFonts w:ascii="Century Gothic" w:hAnsi="Century Gothic"/>
        </w:rPr>
        <w:t>color rojo, y archivarlo en gaveta identificada como BAJAS.</w:t>
      </w:r>
    </w:p>
    <w:p w14:paraId="7558AD96" w14:textId="77777777" w:rsidR="00821E57" w:rsidRPr="00821E57" w:rsidRDefault="00821E57" w:rsidP="00821E57">
      <w:pPr>
        <w:spacing w:after="0"/>
        <w:jc w:val="both"/>
        <w:rPr>
          <w:rFonts w:ascii="Century Gothic" w:hAnsi="Century Gothic"/>
        </w:rPr>
      </w:pPr>
    </w:p>
    <w:p w14:paraId="0C16525D" w14:textId="0AB6D6F4" w:rsidR="00EF4550" w:rsidRDefault="0011730C" w:rsidP="0011730C">
      <w:pPr>
        <w:pStyle w:val="Prrafodelista"/>
        <w:numPr>
          <w:ilvl w:val="0"/>
          <w:numId w:val="37"/>
        </w:numPr>
        <w:spacing w:after="0"/>
        <w:ind w:left="284" w:hanging="284"/>
        <w:jc w:val="both"/>
        <w:rPr>
          <w:rFonts w:ascii="Century Gothic" w:hAnsi="Century Gothic"/>
        </w:rPr>
      </w:pPr>
      <w:r w:rsidRPr="00EF4550">
        <w:rPr>
          <w:rFonts w:ascii="Century Gothic" w:hAnsi="Century Gothic"/>
        </w:rPr>
        <w:t xml:space="preserve">Cada fin de año, deberá revisar expedientes de baja, </w:t>
      </w:r>
      <w:r w:rsidR="00EF4550" w:rsidRPr="00EF4550">
        <w:rPr>
          <w:rFonts w:ascii="Century Gothic" w:hAnsi="Century Gothic"/>
        </w:rPr>
        <w:t>escaneando los expedientes que tienen más de dos años de baja.</w:t>
      </w:r>
    </w:p>
    <w:p w14:paraId="23611779" w14:textId="77777777" w:rsidR="00821E57" w:rsidRPr="00821E57" w:rsidRDefault="00821E57" w:rsidP="00821E57">
      <w:pPr>
        <w:spacing w:after="0"/>
        <w:jc w:val="both"/>
        <w:rPr>
          <w:rFonts w:ascii="Century Gothic" w:hAnsi="Century Gothic"/>
        </w:rPr>
      </w:pPr>
    </w:p>
    <w:p w14:paraId="0E68CCF0" w14:textId="11752DDF" w:rsidR="0011730C" w:rsidRDefault="00EF4550" w:rsidP="0011730C">
      <w:pPr>
        <w:pStyle w:val="Prrafodelista"/>
        <w:numPr>
          <w:ilvl w:val="0"/>
          <w:numId w:val="37"/>
        </w:numPr>
        <w:spacing w:after="0"/>
        <w:ind w:left="284" w:hanging="284"/>
        <w:jc w:val="both"/>
        <w:rPr>
          <w:rFonts w:ascii="Century Gothic" w:hAnsi="Century Gothic"/>
        </w:rPr>
      </w:pPr>
      <w:r w:rsidRPr="00EF4550">
        <w:rPr>
          <w:rFonts w:ascii="Century Gothic" w:hAnsi="Century Gothic"/>
        </w:rPr>
        <w:t xml:space="preserve">Los expedientes que tienen más de dos años de baja, se deben </w:t>
      </w:r>
      <w:r w:rsidR="0011730C" w:rsidRPr="00EF4550">
        <w:rPr>
          <w:rFonts w:ascii="Century Gothic" w:hAnsi="Century Gothic"/>
        </w:rPr>
        <w:t>traslada</w:t>
      </w:r>
      <w:r w:rsidRPr="00EF4550">
        <w:rPr>
          <w:rFonts w:ascii="Century Gothic" w:hAnsi="Century Gothic"/>
        </w:rPr>
        <w:t>r</w:t>
      </w:r>
      <w:r w:rsidR="0011730C" w:rsidRPr="00EF4550">
        <w:rPr>
          <w:rFonts w:ascii="Century Gothic" w:hAnsi="Century Gothic"/>
        </w:rPr>
        <w:t xml:space="preserve"> al “Archivo Muerto”</w:t>
      </w:r>
      <w:r w:rsidR="00821E57">
        <w:rPr>
          <w:rFonts w:ascii="Century Gothic" w:hAnsi="Century Gothic"/>
        </w:rPr>
        <w:t>.</w:t>
      </w:r>
      <w:r w:rsidR="0011730C" w:rsidRPr="00EF4550">
        <w:rPr>
          <w:rFonts w:ascii="Century Gothic" w:hAnsi="Century Gothic"/>
        </w:rPr>
        <w:t xml:space="preserve"> </w:t>
      </w:r>
    </w:p>
    <w:p w14:paraId="18F4E1BE" w14:textId="77777777" w:rsidR="005C0013" w:rsidRPr="005C0013" w:rsidRDefault="005C0013" w:rsidP="005C0013">
      <w:pPr>
        <w:pStyle w:val="Prrafodelista"/>
        <w:rPr>
          <w:rFonts w:ascii="Century Gothic" w:hAnsi="Century Gothic"/>
        </w:rPr>
      </w:pPr>
    </w:p>
    <w:p w14:paraId="35D166E9" w14:textId="7571C9E9" w:rsidR="005C0013" w:rsidRDefault="005C0013" w:rsidP="005C0013">
      <w:pPr>
        <w:pStyle w:val="Prrafodelista"/>
        <w:spacing w:after="0"/>
        <w:ind w:left="284"/>
        <w:jc w:val="center"/>
        <w:rPr>
          <w:rFonts w:ascii="Century Gothic" w:hAnsi="Century Gothic"/>
          <w:b/>
          <w:bCs/>
          <w:sz w:val="28"/>
        </w:rPr>
      </w:pPr>
      <w:r w:rsidRPr="00EF4550">
        <w:rPr>
          <w:rFonts w:ascii="Century Gothic" w:hAnsi="Century Gothic"/>
          <w:b/>
          <w:bCs/>
          <w:sz w:val="28"/>
        </w:rPr>
        <w:t>EXPEDIENTE</w:t>
      </w:r>
      <w:r>
        <w:rPr>
          <w:rFonts w:ascii="Century Gothic" w:hAnsi="Century Gothic"/>
          <w:b/>
          <w:bCs/>
          <w:sz w:val="28"/>
        </w:rPr>
        <w:t xml:space="preserve"> DIGITAL</w:t>
      </w:r>
    </w:p>
    <w:p w14:paraId="4494C608" w14:textId="77777777" w:rsidR="005C0013" w:rsidRDefault="005C0013" w:rsidP="005C0013">
      <w:pPr>
        <w:pStyle w:val="Prrafodelista"/>
        <w:spacing w:after="0"/>
        <w:ind w:left="284"/>
        <w:jc w:val="center"/>
        <w:rPr>
          <w:rFonts w:ascii="Century Gothic" w:hAnsi="Century Gothic"/>
          <w:b/>
          <w:bCs/>
          <w:sz w:val="28"/>
        </w:rPr>
      </w:pPr>
    </w:p>
    <w:p w14:paraId="6CE6F01E" w14:textId="53A473E4" w:rsidR="005C0013" w:rsidRDefault="00C7124F" w:rsidP="00C7124F">
      <w:pPr>
        <w:pStyle w:val="Prrafodelista"/>
        <w:numPr>
          <w:ilvl w:val="0"/>
          <w:numId w:val="37"/>
        </w:numPr>
        <w:spacing w:after="0"/>
        <w:ind w:left="360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Técnico de Acciones de Personal creará la Ficha del Colaborador a través del Sistema Integrado de Procesos Administrativos</w:t>
      </w:r>
      <w:r w:rsidR="00AD60F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-SIPA- e informará al nuevo </w:t>
      </w:r>
      <w:r w:rsidR="00864994">
        <w:rPr>
          <w:rFonts w:ascii="Century Gothic" w:hAnsi="Century Gothic"/>
        </w:rPr>
        <w:t>trabajador</w:t>
      </w:r>
      <w:r>
        <w:rPr>
          <w:rFonts w:ascii="Century Gothic" w:hAnsi="Century Gothic"/>
        </w:rPr>
        <w:t xml:space="preserve"> que ya puede ingresar la información correspondiente.</w:t>
      </w:r>
    </w:p>
    <w:p w14:paraId="0E8BA198" w14:textId="77777777" w:rsidR="00B673DE" w:rsidRDefault="00B673DE" w:rsidP="00B673DE">
      <w:pPr>
        <w:spacing w:after="0"/>
        <w:jc w:val="both"/>
        <w:rPr>
          <w:rFonts w:ascii="Century Gothic" w:hAnsi="Century Gothic"/>
        </w:rPr>
      </w:pPr>
    </w:p>
    <w:p w14:paraId="5C743006" w14:textId="48C3A0B4" w:rsidR="00B673DE" w:rsidRDefault="00B673DE" w:rsidP="00B673DE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nuevo trabajador deberá realizar las siguientes acciones después de que se cree la Ficha del Colaborador: </w:t>
      </w:r>
    </w:p>
    <w:p w14:paraId="4EDA6426" w14:textId="77777777" w:rsidR="00B673DE" w:rsidRDefault="00B673DE" w:rsidP="00B673DE">
      <w:pPr>
        <w:spacing w:after="0"/>
        <w:jc w:val="both"/>
        <w:rPr>
          <w:rFonts w:ascii="Century Gothic" w:hAnsi="Century Gothic"/>
        </w:rPr>
      </w:pPr>
    </w:p>
    <w:p w14:paraId="4DF67D6A" w14:textId="70D5382C" w:rsidR="00081EF8" w:rsidRDefault="00B673DE" w:rsidP="00081EF8">
      <w:pPr>
        <w:pStyle w:val="Prrafodelista"/>
        <w:numPr>
          <w:ilvl w:val="0"/>
          <w:numId w:val="37"/>
        </w:numPr>
        <w:spacing w:after="0"/>
        <w:ind w:left="426"/>
        <w:jc w:val="both"/>
        <w:rPr>
          <w:rFonts w:ascii="Century Gothic" w:hAnsi="Century Gothic"/>
        </w:rPr>
      </w:pPr>
      <w:r w:rsidRPr="00081EF8">
        <w:rPr>
          <w:rFonts w:ascii="Century Gothic" w:hAnsi="Century Gothic"/>
        </w:rPr>
        <w:t xml:space="preserve">Deberá ingresar al Sistema Integrado de Procesos Administrativos -SIPA- y deberá ingresar a su perfil, en donde lo direccionará al área de </w:t>
      </w:r>
      <w:r w:rsidR="00081EF8" w:rsidRPr="00081EF8">
        <w:rPr>
          <w:rFonts w:ascii="Century Gothic" w:hAnsi="Century Gothic"/>
          <w:b/>
          <w:bCs/>
          <w:i/>
          <w:iCs/>
          <w:u w:val="single"/>
        </w:rPr>
        <w:t>Ficha del colaborador</w:t>
      </w:r>
      <w:r w:rsidR="00081EF8" w:rsidRPr="00081EF8">
        <w:rPr>
          <w:rFonts w:ascii="Century Gothic" w:hAnsi="Century Gothic"/>
        </w:rPr>
        <w:t>, donde deberá ingresar los datos respectivos como lo son: Datos personales, datos de contacto, datos médicos, datos del seguro, beneficiarios post mortem, formación académica, etc., para ser validados y verificados por la Dirección de Acciones de Personal.</w:t>
      </w:r>
    </w:p>
    <w:p w14:paraId="4B117B84" w14:textId="77777777" w:rsidR="00081EF8" w:rsidRDefault="00081EF8" w:rsidP="00081EF8">
      <w:pPr>
        <w:pStyle w:val="Prrafodelista"/>
        <w:spacing w:after="0"/>
        <w:ind w:left="426"/>
        <w:jc w:val="both"/>
        <w:rPr>
          <w:rFonts w:ascii="Century Gothic" w:hAnsi="Century Gothic"/>
        </w:rPr>
      </w:pPr>
    </w:p>
    <w:p w14:paraId="113B31D1" w14:textId="78886371" w:rsidR="00081EF8" w:rsidRDefault="00081EF8" w:rsidP="00081EF8">
      <w:pPr>
        <w:pStyle w:val="Prrafodelista"/>
        <w:numPr>
          <w:ilvl w:val="0"/>
          <w:numId w:val="37"/>
        </w:numPr>
        <w:spacing w:after="0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apartado de post mortem deberá ingresar los datos correspondientes e imprimir y firmar el documento para presentarlo físicamente a la Dirección de Acciones de Personal por lo menos una vez al año o cuando el trabajador modifique la información.</w:t>
      </w:r>
    </w:p>
    <w:p w14:paraId="1ED48931" w14:textId="77777777" w:rsidR="00081EF8" w:rsidRPr="00081EF8" w:rsidRDefault="00081EF8" w:rsidP="00081EF8">
      <w:pPr>
        <w:pStyle w:val="Prrafodelista"/>
        <w:spacing w:after="0"/>
        <w:ind w:left="426"/>
        <w:jc w:val="both"/>
        <w:rPr>
          <w:rFonts w:ascii="Century Gothic" w:hAnsi="Century Gothic"/>
        </w:rPr>
      </w:pPr>
    </w:p>
    <w:p w14:paraId="6622844A" w14:textId="4F15E260" w:rsidR="00081EF8" w:rsidRDefault="00081EF8" w:rsidP="00081EF8">
      <w:pPr>
        <w:pStyle w:val="Prrafodelista"/>
        <w:numPr>
          <w:ilvl w:val="0"/>
          <w:numId w:val="37"/>
        </w:numPr>
        <w:spacing w:after="0"/>
        <w:ind w:left="360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finalizar de ingresar los datos deberá dirigirse a la pestaña denominada </w:t>
      </w:r>
      <w:r w:rsidRPr="00081EF8">
        <w:rPr>
          <w:rFonts w:ascii="Century Gothic" w:hAnsi="Century Gothic"/>
          <w:b/>
          <w:bCs/>
          <w:i/>
          <w:iCs/>
          <w:u w:val="single"/>
        </w:rPr>
        <w:t>Expediente Digital</w:t>
      </w:r>
      <w:r>
        <w:rPr>
          <w:rFonts w:ascii="Century Gothic" w:hAnsi="Century Gothic"/>
        </w:rPr>
        <w:t xml:space="preserve"> en donde deberá subir toda la información que respalde lo que se mencionó en la Ficha del Colaborador, por ejemplo: </w:t>
      </w:r>
      <w:r w:rsidR="00222121">
        <w:rPr>
          <w:rFonts w:ascii="Century Gothic" w:hAnsi="Century Gothic"/>
        </w:rPr>
        <w:t>Documento Personal de Identificación -</w:t>
      </w:r>
      <w:r>
        <w:rPr>
          <w:rFonts w:ascii="Century Gothic" w:hAnsi="Century Gothic"/>
        </w:rPr>
        <w:t>DPI</w:t>
      </w:r>
      <w:r w:rsidR="00222121">
        <w:rPr>
          <w:rFonts w:ascii="Century Gothic" w:hAnsi="Century Gothic"/>
        </w:rPr>
        <w:t>-</w:t>
      </w:r>
      <w:r>
        <w:rPr>
          <w:rFonts w:ascii="Century Gothic" w:hAnsi="Century Gothic"/>
        </w:rPr>
        <w:t xml:space="preserve">, </w:t>
      </w:r>
      <w:r w:rsidR="00222121" w:rsidRPr="00222121">
        <w:rPr>
          <w:rFonts w:ascii="Century Gothic" w:hAnsi="Century Gothic"/>
        </w:rPr>
        <w:t>Registro Tributario Unificado</w:t>
      </w:r>
      <w:r w:rsidR="00222121">
        <w:rPr>
          <w:rFonts w:ascii="Century Gothic" w:hAnsi="Century Gothic"/>
        </w:rPr>
        <w:t>-</w:t>
      </w:r>
      <w:r>
        <w:rPr>
          <w:rFonts w:ascii="Century Gothic" w:hAnsi="Century Gothic"/>
        </w:rPr>
        <w:t>RTU</w:t>
      </w:r>
      <w:r w:rsidR="00222121">
        <w:rPr>
          <w:rFonts w:ascii="Century Gothic" w:hAnsi="Century Gothic"/>
        </w:rPr>
        <w:t>-</w:t>
      </w:r>
      <w:r>
        <w:rPr>
          <w:rFonts w:ascii="Century Gothic" w:hAnsi="Century Gothic"/>
        </w:rPr>
        <w:t>, Boleto de Ornato, Actualización Anual de Datos de la Contraloría General de Cuentas, Constancia de colegiado activo (si aplica) y otros documentos que requiera el sistema.</w:t>
      </w:r>
    </w:p>
    <w:p w14:paraId="136FA4A0" w14:textId="77777777" w:rsidR="00081EF8" w:rsidRPr="00081EF8" w:rsidRDefault="00081EF8" w:rsidP="00081EF8">
      <w:pPr>
        <w:pStyle w:val="Prrafodelista"/>
        <w:rPr>
          <w:rFonts w:ascii="Century Gothic" w:hAnsi="Century Gothic"/>
        </w:rPr>
      </w:pPr>
    </w:p>
    <w:p w14:paraId="14D71D3B" w14:textId="3CEB9B01" w:rsidR="00081EF8" w:rsidRDefault="00081EF8" w:rsidP="00081EF8">
      <w:pPr>
        <w:pStyle w:val="Prrafodelista"/>
        <w:numPr>
          <w:ilvl w:val="0"/>
          <w:numId w:val="37"/>
        </w:numPr>
        <w:spacing w:after="0"/>
        <w:ind w:left="360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Luego deberá </w:t>
      </w:r>
      <w:r w:rsidR="005E018C">
        <w:rPr>
          <w:rFonts w:ascii="Century Gothic" w:hAnsi="Century Gothic"/>
        </w:rPr>
        <w:t xml:space="preserve">dirigirse a la pestaña </w:t>
      </w:r>
      <w:r>
        <w:rPr>
          <w:rFonts w:ascii="Century Gothic" w:hAnsi="Century Gothic"/>
        </w:rPr>
        <w:t>denominad</w:t>
      </w:r>
      <w:r w:rsidR="005E018C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</w:t>
      </w:r>
      <w:r w:rsidRPr="00081EF8">
        <w:rPr>
          <w:rFonts w:ascii="Century Gothic" w:hAnsi="Century Gothic"/>
          <w:b/>
          <w:bCs/>
          <w:i/>
          <w:iCs/>
          <w:u w:val="single"/>
        </w:rPr>
        <w:t>Confirmar</w:t>
      </w:r>
      <w:r w:rsidR="005E018C">
        <w:rPr>
          <w:rFonts w:ascii="Century Gothic" w:hAnsi="Century Gothic"/>
          <w:b/>
          <w:bCs/>
          <w:i/>
          <w:iCs/>
          <w:u w:val="single"/>
        </w:rPr>
        <w:t xml:space="preserve"> </w:t>
      </w:r>
      <w:r>
        <w:rPr>
          <w:rFonts w:ascii="Century Gothic" w:hAnsi="Century Gothic"/>
        </w:rPr>
        <w:t xml:space="preserve"> para</w:t>
      </w:r>
      <w:r w:rsidR="005E018C">
        <w:rPr>
          <w:rFonts w:ascii="Century Gothic" w:hAnsi="Century Gothic"/>
        </w:rPr>
        <w:t xml:space="preserve"> darle clic al botón enviar y así</w:t>
      </w:r>
      <w:r>
        <w:rPr>
          <w:rFonts w:ascii="Century Gothic" w:hAnsi="Century Gothic"/>
        </w:rPr>
        <w:t xml:space="preserve"> pase a revisión a la Dirección de Acciones de Personal.</w:t>
      </w:r>
    </w:p>
    <w:p w14:paraId="767C8452" w14:textId="553A06AA" w:rsidR="00B673DE" w:rsidRPr="00B673DE" w:rsidRDefault="00B673DE" w:rsidP="00081EF8">
      <w:pPr>
        <w:pStyle w:val="Prrafodelista"/>
        <w:spacing w:after="0"/>
        <w:ind w:left="426"/>
        <w:jc w:val="both"/>
        <w:rPr>
          <w:rFonts w:ascii="Century Gothic" w:hAnsi="Century Gothic"/>
        </w:rPr>
      </w:pPr>
    </w:p>
    <w:p w14:paraId="54A7615E" w14:textId="77777777" w:rsidR="00B673DE" w:rsidRDefault="00B673DE" w:rsidP="00B673DE">
      <w:pPr>
        <w:spacing w:after="0"/>
        <w:jc w:val="both"/>
        <w:rPr>
          <w:rFonts w:ascii="Century Gothic" w:hAnsi="Century Gothic"/>
        </w:rPr>
      </w:pPr>
    </w:p>
    <w:p w14:paraId="5EE1FC09" w14:textId="77777777" w:rsidR="00B673DE" w:rsidRDefault="00B673DE" w:rsidP="00B673DE">
      <w:pPr>
        <w:spacing w:after="0"/>
        <w:jc w:val="both"/>
        <w:rPr>
          <w:rFonts w:ascii="Century Gothic" w:hAnsi="Century Gothic"/>
        </w:rPr>
      </w:pPr>
    </w:p>
    <w:p w14:paraId="3C488AAF" w14:textId="77777777" w:rsidR="00DF3442" w:rsidRPr="00DF3442" w:rsidRDefault="00DF3442" w:rsidP="00DF3442">
      <w:pPr>
        <w:pStyle w:val="Prrafodelista"/>
        <w:rPr>
          <w:rFonts w:ascii="Century Gothic" w:hAnsi="Century Gothic"/>
        </w:rPr>
      </w:pPr>
    </w:p>
    <w:p w14:paraId="3A8C87F5" w14:textId="77777777" w:rsidR="00DF3442" w:rsidRDefault="00DF3442" w:rsidP="00DF3442">
      <w:pPr>
        <w:pStyle w:val="Prrafodelista"/>
        <w:spacing w:after="0"/>
        <w:ind w:left="360"/>
        <w:jc w:val="both"/>
        <w:rPr>
          <w:rFonts w:ascii="Century Gothic" w:hAnsi="Century Gothic"/>
        </w:rPr>
      </w:pPr>
    </w:p>
    <w:p w14:paraId="263185F2" w14:textId="1814395B" w:rsidR="00DF3442" w:rsidRDefault="00DF3442" w:rsidP="00DF3442">
      <w:pPr>
        <w:pStyle w:val="Prrafodelista"/>
        <w:spacing w:after="0"/>
        <w:ind w:left="360"/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ACTUALIZACIÓN DE DATOS</w:t>
      </w:r>
    </w:p>
    <w:p w14:paraId="3A8EAB61" w14:textId="77777777" w:rsidR="00DF3442" w:rsidRDefault="00DF3442" w:rsidP="00DF3442">
      <w:pPr>
        <w:pStyle w:val="Prrafodelista"/>
        <w:spacing w:after="0"/>
        <w:ind w:left="360"/>
        <w:jc w:val="center"/>
        <w:rPr>
          <w:rFonts w:ascii="Century Gothic" w:hAnsi="Century Gothic"/>
          <w:b/>
          <w:bCs/>
          <w:sz w:val="28"/>
        </w:rPr>
      </w:pPr>
    </w:p>
    <w:p w14:paraId="68C421C1" w14:textId="6AAEDC25" w:rsidR="00DF3442" w:rsidRDefault="00DF3442" w:rsidP="00DF3442">
      <w:pPr>
        <w:pStyle w:val="Prrafodelista"/>
        <w:numPr>
          <w:ilvl w:val="0"/>
          <w:numId w:val="37"/>
        </w:numPr>
        <w:spacing w:after="0"/>
        <w:ind w:left="360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inicios de cada año </w:t>
      </w:r>
      <w:r w:rsidR="00081EF8">
        <w:rPr>
          <w:rFonts w:ascii="Century Gothic" w:hAnsi="Century Gothic"/>
        </w:rPr>
        <w:t>la Subgerencia de Talento Humano</w:t>
      </w:r>
      <w:r>
        <w:rPr>
          <w:rFonts w:ascii="Century Gothic" w:hAnsi="Century Gothic"/>
        </w:rPr>
        <w:t xml:space="preserve"> requerirá al </w:t>
      </w:r>
      <w:r w:rsidR="00081EF8">
        <w:rPr>
          <w:rFonts w:ascii="Century Gothic" w:hAnsi="Century Gothic"/>
        </w:rPr>
        <w:t>trabajador</w:t>
      </w:r>
      <w:r>
        <w:rPr>
          <w:rFonts w:ascii="Century Gothic" w:hAnsi="Century Gothic"/>
        </w:rPr>
        <w:t xml:space="preserve"> la actualización de datos en la Ficha del Colaborador de manera digital</w:t>
      </w:r>
      <w:r w:rsidR="00C23E16">
        <w:rPr>
          <w:rFonts w:ascii="Century Gothic" w:hAnsi="Century Gothic"/>
        </w:rPr>
        <w:t xml:space="preserve">, como lo es: </w:t>
      </w:r>
      <w:r w:rsidR="005E018C">
        <w:rPr>
          <w:rFonts w:ascii="Century Gothic" w:hAnsi="Century Gothic"/>
        </w:rPr>
        <w:t xml:space="preserve">Documento Personal de Identificación -DPI-, </w:t>
      </w:r>
      <w:r w:rsidR="005E018C" w:rsidRPr="00222121">
        <w:rPr>
          <w:rFonts w:ascii="Century Gothic" w:hAnsi="Century Gothic"/>
        </w:rPr>
        <w:t>Registro Tributario Unificado</w:t>
      </w:r>
      <w:r w:rsidR="005E018C">
        <w:rPr>
          <w:rFonts w:ascii="Century Gothic" w:hAnsi="Century Gothic"/>
        </w:rPr>
        <w:t>-RTU-</w:t>
      </w:r>
      <w:r w:rsidR="00C23E16">
        <w:rPr>
          <w:rFonts w:ascii="Century Gothic" w:hAnsi="Century Gothic"/>
        </w:rPr>
        <w:t>, Boleto de Ornato, Actualización Anual de Datos de la Contraloría General de Cuentas, Constancia de colegiado activo (si aplica).</w:t>
      </w:r>
    </w:p>
    <w:p w14:paraId="78B24E86" w14:textId="77777777" w:rsidR="00DF3442" w:rsidRDefault="00DF3442" w:rsidP="00DF3442">
      <w:pPr>
        <w:pStyle w:val="Prrafodelista"/>
        <w:spacing w:after="0"/>
        <w:ind w:left="360"/>
        <w:jc w:val="both"/>
        <w:rPr>
          <w:rFonts w:ascii="Century Gothic" w:hAnsi="Century Gothic"/>
        </w:rPr>
      </w:pPr>
    </w:p>
    <w:p w14:paraId="5321C5DC" w14:textId="05EAA680" w:rsidR="00DF3442" w:rsidRDefault="00DF3442" w:rsidP="00DF3442">
      <w:pPr>
        <w:pStyle w:val="Prrafodelista"/>
        <w:numPr>
          <w:ilvl w:val="0"/>
          <w:numId w:val="37"/>
        </w:numPr>
        <w:spacing w:after="0"/>
        <w:ind w:left="360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</w:t>
      </w:r>
      <w:r w:rsidR="00081EF8">
        <w:rPr>
          <w:rFonts w:ascii="Century Gothic" w:hAnsi="Century Gothic"/>
        </w:rPr>
        <w:t>trabajador</w:t>
      </w:r>
      <w:r>
        <w:rPr>
          <w:rFonts w:ascii="Century Gothic" w:hAnsi="Century Gothic"/>
        </w:rPr>
        <w:t xml:space="preserve"> deberá velar porque la documentación que suban al Sistema Integrado de Procesos Administrativos -SIPA- se encuentre vigente, en caso de que haya vencido uno de los documentos el </w:t>
      </w:r>
      <w:r w:rsidR="00222121">
        <w:rPr>
          <w:rFonts w:ascii="Century Gothic" w:hAnsi="Century Gothic"/>
        </w:rPr>
        <w:t>trabajador</w:t>
      </w:r>
      <w:r>
        <w:rPr>
          <w:rFonts w:ascii="Century Gothic" w:hAnsi="Century Gothic"/>
        </w:rPr>
        <w:t xml:space="preserve"> debe subir el nuevo documento.</w:t>
      </w:r>
    </w:p>
    <w:p w14:paraId="2DEF4895" w14:textId="77777777" w:rsidR="007B3D7F" w:rsidRPr="007B3D7F" w:rsidRDefault="007B3D7F" w:rsidP="007B3D7F">
      <w:pPr>
        <w:pStyle w:val="Prrafodelista"/>
        <w:rPr>
          <w:rFonts w:ascii="Century Gothic" w:hAnsi="Century Gothic"/>
        </w:rPr>
      </w:pPr>
    </w:p>
    <w:p w14:paraId="63401EED" w14:textId="4EED7FEF" w:rsidR="007B3D7F" w:rsidRDefault="007B3D7F" w:rsidP="00DF3442">
      <w:pPr>
        <w:pStyle w:val="Prrafodelista"/>
        <w:numPr>
          <w:ilvl w:val="0"/>
          <w:numId w:val="37"/>
        </w:numPr>
        <w:spacing w:after="0"/>
        <w:ind w:left="360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 el </w:t>
      </w:r>
      <w:r w:rsidR="00081EF8">
        <w:rPr>
          <w:rFonts w:ascii="Century Gothic" w:hAnsi="Century Gothic"/>
        </w:rPr>
        <w:t>trabajador</w:t>
      </w:r>
      <w:r>
        <w:rPr>
          <w:rFonts w:ascii="Century Gothic" w:hAnsi="Century Gothic"/>
        </w:rPr>
        <w:t xml:space="preserve"> fuera trasladado hacia alguna otra unidad o puesto deberá realizar el cambio de información en la Actualización de Datos de la Contraloría General de Cuentas </w:t>
      </w:r>
      <w:r w:rsidR="00087036">
        <w:rPr>
          <w:rFonts w:ascii="Century Gothic" w:hAnsi="Century Gothic"/>
        </w:rPr>
        <w:t>y subirlo al Sistema Integrado de Procesos Administrativos -SIPA-.</w:t>
      </w:r>
    </w:p>
    <w:p w14:paraId="2C10E16A" w14:textId="77777777" w:rsidR="00087036" w:rsidRPr="00087036" w:rsidRDefault="00087036" w:rsidP="00087036">
      <w:pPr>
        <w:pStyle w:val="Prrafodelista"/>
        <w:rPr>
          <w:rFonts w:ascii="Century Gothic" w:hAnsi="Century Gothic"/>
        </w:rPr>
      </w:pPr>
    </w:p>
    <w:p w14:paraId="5EAB07AD" w14:textId="258C72FA" w:rsidR="00081EF8" w:rsidRDefault="00081EF8" w:rsidP="00DF3442">
      <w:pPr>
        <w:pStyle w:val="Prrafodelista"/>
        <w:numPr>
          <w:ilvl w:val="0"/>
          <w:numId w:val="37"/>
        </w:numPr>
        <w:spacing w:after="0"/>
        <w:ind w:left="360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Dirección de Acciones de Personal recomendará a</w:t>
      </w:r>
      <w:r w:rsidR="00087036">
        <w:rPr>
          <w:rFonts w:ascii="Century Gothic" w:hAnsi="Century Gothic"/>
        </w:rPr>
        <w:t xml:space="preserve"> los profesionales </w:t>
      </w:r>
      <w:r>
        <w:rPr>
          <w:rFonts w:ascii="Century Gothic" w:hAnsi="Century Gothic"/>
        </w:rPr>
        <w:t xml:space="preserve">que realicen el pago de su colegiado activo </w:t>
      </w:r>
      <w:r w:rsidR="00087036">
        <w:rPr>
          <w:rFonts w:ascii="Century Gothic" w:hAnsi="Century Gothic"/>
        </w:rPr>
        <w:t>de manera anual</w:t>
      </w:r>
      <w:r>
        <w:rPr>
          <w:rFonts w:ascii="Century Gothic" w:hAnsi="Century Gothic"/>
        </w:rPr>
        <w:t xml:space="preserve"> </w:t>
      </w:r>
      <w:r w:rsidR="00087036">
        <w:rPr>
          <w:rFonts w:ascii="Century Gothic" w:hAnsi="Century Gothic"/>
        </w:rPr>
        <w:t xml:space="preserve">para gozar del bono profesional </w:t>
      </w:r>
      <w:r>
        <w:rPr>
          <w:rFonts w:ascii="Century Gothic" w:hAnsi="Century Gothic"/>
        </w:rPr>
        <w:t xml:space="preserve">de manera ininterrumpida. </w:t>
      </w:r>
    </w:p>
    <w:p w14:paraId="62526E28" w14:textId="77777777" w:rsidR="00081EF8" w:rsidRPr="00081EF8" w:rsidRDefault="00081EF8" w:rsidP="00081EF8">
      <w:pPr>
        <w:pStyle w:val="Prrafodelista"/>
        <w:rPr>
          <w:rFonts w:ascii="Century Gothic" w:hAnsi="Century Gothic"/>
        </w:rPr>
      </w:pPr>
    </w:p>
    <w:p w14:paraId="5B1ABEA7" w14:textId="2B10705A" w:rsidR="00087036" w:rsidRPr="00DF3442" w:rsidRDefault="00081EF8" w:rsidP="006D375B">
      <w:pPr>
        <w:pStyle w:val="Prrafodelista"/>
        <w:numPr>
          <w:ilvl w:val="0"/>
          <w:numId w:val="37"/>
        </w:numPr>
        <w:spacing w:after="0"/>
        <w:ind w:left="360" w:hanging="284"/>
        <w:jc w:val="both"/>
        <w:rPr>
          <w:rFonts w:ascii="Century Gothic" w:hAnsi="Century Gothic"/>
        </w:rPr>
      </w:pPr>
      <w:r w:rsidRPr="00222121">
        <w:rPr>
          <w:rFonts w:ascii="Century Gothic" w:hAnsi="Century Gothic"/>
        </w:rPr>
        <w:t xml:space="preserve">Los trabajadores que ostenten la calidad de profesionales son responsables de cargar al </w:t>
      </w:r>
      <w:r w:rsidR="00087036" w:rsidRPr="00222121">
        <w:rPr>
          <w:rFonts w:ascii="Century Gothic" w:hAnsi="Century Gothic"/>
        </w:rPr>
        <w:t xml:space="preserve"> Sistema Integrado de Procesos Administrativos -SIPA- la constancia de colegiado activo, en caso se venciera de manera periódica deberán </w:t>
      </w:r>
      <w:r w:rsidR="00222121" w:rsidRPr="00222121">
        <w:rPr>
          <w:rFonts w:ascii="Century Gothic" w:hAnsi="Century Gothic"/>
        </w:rPr>
        <w:t xml:space="preserve">presentar la nueva constancia </w:t>
      </w:r>
      <w:r w:rsidR="00087036" w:rsidRPr="00222121">
        <w:rPr>
          <w:rFonts w:ascii="Century Gothic" w:hAnsi="Century Gothic"/>
        </w:rPr>
        <w:t xml:space="preserve">15 días </w:t>
      </w:r>
      <w:r w:rsidRPr="00222121">
        <w:rPr>
          <w:rFonts w:ascii="Century Gothic" w:hAnsi="Century Gothic"/>
        </w:rPr>
        <w:t xml:space="preserve">calendario </w:t>
      </w:r>
      <w:r w:rsidR="00087036" w:rsidRPr="00222121">
        <w:rPr>
          <w:rFonts w:ascii="Century Gothic" w:hAnsi="Century Gothic"/>
        </w:rPr>
        <w:t>previo a la fecha del vencimiento</w:t>
      </w:r>
      <w:r w:rsidR="00222121">
        <w:rPr>
          <w:rFonts w:ascii="Century Gothic" w:hAnsi="Century Gothic"/>
        </w:rPr>
        <w:t>.</w:t>
      </w:r>
      <w:r w:rsidR="00087036" w:rsidRPr="00222121">
        <w:rPr>
          <w:rFonts w:ascii="Century Gothic" w:hAnsi="Century Gothic"/>
        </w:rPr>
        <w:t xml:space="preserve"> </w:t>
      </w:r>
    </w:p>
    <w:sectPr w:rsidR="00087036" w:rsidRPr="00DF3442">
      <w:headerReference w:type="even" r:id="rId13"/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36DE" w14:textId="77777777" w:rsidR="007434B2" w:rsidRDefault="007434B2" w:rsidP="00243CA4">
      <w:pPr>
        <w:spacing w:after="0" w:line="240" w:lineRule="auto"/>
      </w:pPr>
      <w:r>
        <w:separator/>
      </w:r>
    </w:p>
  </w:endnote>
  <w:endnote w:type="continuationSeparator" w:id="0">
    <w:p w14:paraId="1CDB8829" w14:textId="77777777" w:rsidR="007434B2" w:rsidRDefault="007434B2" w:rsidP="0024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CD4E2" w14:textId="77777777" w:rsidR="007434B2" w:rsidRDefault="007434B2" w:rsidP="00243CA4">
      <w:pPr>
        <w:spacing w:after="0" w:line="240" w:lineRule="auto"/>
      </w:pPr>
      <w:r>
        <w:separator/>
      </w:r>
    </w:p>
  </w:footnote>
  <w:footnote w:type="continuationSeparator" w:id="0">
    <w:p w14:paraId="28640387" w14:textId="77777777" w:rsidR="007434B2" w:rsidRDefault="007434B2" w:rsidP="0024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CAB9" w14:textId="77777777" w:rsidR="00994AE2" w:rsidRDefault="00994AE2">
    <w:pPr>
      <w:pStyle w:val="Encabezado"/>
    </w:pPr>
  </w:p>
  <w:p w14:paraId="380AA1EE" w14:textId="77777777" w:rsidR="00786649" w:rsidRDefault="007866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C352BB" w14:paraId="5AAD91D1" w14:textId="77777777" w:rsidTr="00023EF2">
      <w:trPr>
        <w:cantSplit/>
        <w:trHeight w:val="97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55317AC" w14:textId="6525D01C" w:rsidR="00C352BB" w:rsidRPr="006908E6" w:rsidRDefault="00994AE2" w:rsidP="00732345">
          <w:pPr>
            <w:spacing w:after="0"/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76ADBE06" wp14:editId="025FF60D">
                <wp:extent cx="278295" cy="52260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807" cy="540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5FBFC320" w14:textId="77777777" w:rsidR="00C352BB" w:rsidRPr="005F0EF6" w:rsidRDefault="00732345" w:rsidP="00732345">
          <w:pPr>
            <w:spacing w:after="0" w:line="240" w:lineRule="auto"/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GU</w:t>
          </w:r>
          <w:r w:rsidR="00C352BB">
            <w:rPr>
              <w:rFonts w:ascii="Arial" w:hAnsi="Arial" w:cs="Arial"/>
              <w:spacing w:val="20"/>
              <w:sz w:val="16"/>
            </w:rPr>
            <w:t>I</w:t>
          </w:r>
          <w:r>
            <w:rPr>
              <w:rFonts w:ascii="Arial" w:hAnsi="Arial" w:cs="Arial"/>
              <w:spacing w:val="20"/>
              <w:sz w:val="16"/>
            </w:rPr>
            <w:t>A</w:t>
          </w:r>
        </w:p>
      </w:tc>
    </w:tr>
    <w:tr w:rsidR="00C352BB" w14:paraId="7AD7EBB6" w14:textId="77777777" w:rsidTr="00023EF2">
      <w:trPr>
        <w:cantSplit/>
        <w:trHeight w:val="35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14:paraId="4FBFEE0B" w14:textId="77777777" w:rsidR="00C352BB" w:rsidRDefault="00C352BB" w:rsidP="00732345">
          <w:pPr>
            <w:spacing w:after="0"/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11C0426" w14:textId="508BFD0F" w:rsidR="00C352BB" w:rsidRPr="00823A74" w:rsidRDefault="00821E57" w:rsidP="003257E3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REVISIÓN DE EXPEDIENTES DE PERSONAL</w:t>
          </w:r>
        </w:p>
      </w:tc>
    </w:tr>
    <w:tr w:rsidR="00C352BB" w14:paraId="13CD4626" w14:textId="77777777" w:rsidTr="00023EF2">
      <w:trPr>
        <w:cantSplit/>
        <w:trHeight w:val="71"/>
        <w:jc w:val="center"/>
      </w:trPr>
      <w:tc>
        <w:tcPr>
          <w:tcW w:w="1287" w:type="dxa"/>
          <w:vMerge/>
        </w:tcPr>
        <w:p w14:paraId="487A9104" w14:textId="77777777" w:rsidR="00C352BB" w:rsidRDefault="00C352BB" w:rsidP="00732345">
          <w:pPr>
            <w:spacing w:after="0"/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11A0F83" w14:textId="48FD76AE" w:rsidR="00C352BB" w:rsidRPr="00E04107" w:rsidRDefault="00C352BB" w:rsidP="00732345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 w:rsidRPr="00E04107">
            <w:rPr>
              <w:rFonts w:ascii="Arial" w:hAnsi="Arial" w:cs="Arial"/>
              <w:sz w:val="16"/>
            </w:rPr>
            <w:t xml:space="preserve">Del proceso: </w:t>
          </w:r>
          <w:r w:rsidR="00CF264D">
            <w:rPr>
              <w:rFonts w:ascii="Arial" w:hAnsi="Arial" w:cs="Arial"/>
              <w:sz w:val="16"/>
            </w:rPr>
            <w:t>Gestión de la Competencia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FD1CBE2" w14:textId="14EE8FA7" w:rsidR="00CB05A3" w:rsidRPr="00E04107" w:rsidRDefault="00C352BB" w:rsidP="00732345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E04107">
            <w:rPr>
              <w:rFonts w:ascii="Arial" w:hAnsi="Arial" w:cs="Arial"/>
              <w:sz w:val="16"/>
              <w:szCs w:val="16"/>
            </w:rPr>
            <w:t>Código:</w:t>
          </w:r>
          <w:r w:rsidR="00CB05A3">
            <w:rPr>
              <w:rFonts w:ascii="Arial" w:hAnsi="Arial" w:cs="Arial"/>
              <w:sz w:val="16"/>
              <w:szCs w:val="16"/>
            </w:rPr>
            <w:t xml:space="preserve"> </w:t>
          </w:r>
          <w:r w:rsidR="00EF257B">
            <w:rPr>
              <w:rFonts w:ascii="Arial" w:hAnsi="Arial" w:cs="Arial"/>
              <w:sz w:val="16"/>
              <w:szCs w:val="16"/>
            </w:rPr>
            <w:t>S</w:t>
          </w:r>
          <w:r w:rsidR="00CB05A3">
            <w:rPr>
              <w:rFonts w:ascii="Arial" w:hAnsi="Arial" w:cs="Arial"/>
              <w:sz w:val="16"/>
              <w:szCs w:val="16"/>
            </w:rPr>
            <w:t>TH-GUI-0</w:t>
          </w:r>
          <w:r w:rsidR="00821E57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E879F41" w14:textId="5406CEDC" w:rsidR="00C352BB" w:rsidRPr="00E04107" w:rsidRDefault="00C352BB" w:rsidP="00732345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E04107">
            <w:rPr>
              <w:rFonts w:ascii="Arial" w:hAnsi="Arial" w:cs="Arial"/>
              <w:sz w:val="16"/>
              <w:szCs w:val="16"/>
            </w:rPr>
            <w:t>Versión:</w:t>
          </w:r>
          <w:r w:rsidRPr="00E04107">
            <w:rPr>
              <w:rFonts w:ascii="Arial" w:hAnsi="Arial" w:cs="Arial"/>
              <w:sz w:val="16"/>
              <w:szCs w:val="16"/>
            </w:rPr>
            <w:tab/>
          </w:r>
          <w:r w:rsidR="00DF344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3F547B9" w14:textId="5F83ACB4" w:rsidR="00C352BB" w:rsidRPr="00051689" w:rsidRDefault="00C352BB" w:rsidP="00732345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9273A0">
            <w:rPr>
              <w:rFonts w:ascii="Arial" w:hAnsi="Arial" w:cs="Arial"/>
              <w:sz w:val="16"/>
            </w:rPr>
            <w:fldChar w:fldCharType="begin"/>
          </w:r>
          <w:r w:rsidRPr="009273A0">
            <w:rPr>
              <w:rFonts w:ascii="Arial" w:hAnsi="Arial" w:cs="Arial"/>
              <w:sz w:val="16"/>
            </w:rPr>
            <w:instrText xml:space="preserve"> PAGE   \* MERGEFORMAT </w:instrText>
          </w:r>
          <w:r w:rsidRPr="009273A0">
            <w:rPr>
              <w:rFonts w:ascii="Arial" w:hAnsi="Arial" w:cs="Arial"/>
              <w:sz w:val="16"/>
            </w:rPr>
            <w:fldChar w:fldCharType="separate"/>
          </w:r>
          <w:r w:rsidR="001C18F4">
            <w:rPr>
              <w:rFonts w:ascii="Arial" w:hAnsi="Arial" w:cs="Arial"/>
              <w:noProof/>
              <w:sz w:val="16"/>
            </w:rPr>
            <w:t>10</w:t>
          </w:r>
          <w:r w:rsidRPr="009273A0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508CD49" w14:textId="77777777" w:rsidR="00C352BB" w:rsidRDefault="00C352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A1C"/>
    <w:multiLevelType w:val="multilevel"/>
    <w:tmpl w:val="AE5CA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C81"/>
    <w:multiLevelType w:val="hybridMultilevel"/>
    <w:tmpl w:val="DD26BB20"/>
    <w:lvl w:ilvl="0" w:tplc="71901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90982"/>
    <w:multiLevelType w:val="multilevel"/>
    <w:tmpl w:val="F920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10FD5"/>
    <w:multiLevelType w:val="multilevel"/>
    <w:tmpl w:val="004A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D338E"/>
    <w:multiLevelType w:val="hybridMultilevel"/>
    <w:tmpl w:val="BD7484A0"/>
    <w:lvl w:ilvl="0" w:tplc="387AFEB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861D3"/>
    <w:multiLevelType w:val="hybridMultilevel"/>
    <w:tmpl w:val="3C501B8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D55C2"/>
    <w:multiLevelType w:val="multilevel"/>
    <w:tmpl w:val="993C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009DB"/>
    <w:multiLevelType w:val="hybridMultilevel"/>
    <w:tmpl w:val="F9886FD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7736BE"/>
    <w:multiLevelType w:val="multilevel"/>
    <w:tmpl w:val="C6C8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232ACB"/>
    <w:multiLevelType w:val="hybridMultilevel"/>
    <w:tmpl w:val="560EC376"/>
    <w:lvl w:ilvl="0" w:tplc="6F38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E647E"/>
    <w:multiLevelType w:val="hybridMultilevel"/>
    <w:tmpl w:val="8474D7E4"/>
    <w:lvl w:ilvl="0" w:tplc="97700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001AB"/>
    <w:multiLevelType w:val="hybridMultilevel"/>
    <w:tmpl w:val="FDF66928"/>
    <w:lvl w:ilvl="0" w:tplc="C150A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65C4C"/>
    <w:multiLevelType w:val="hybridMultilevel"/>
    <w:tmpl w:val="6EA0829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553510"/>
    <w:multiLevelType w:val="multilevel"/>
    <w:tmpl w:val="B18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B2E43"/>
    <w:multiLevelType w:val="hybridMultilevel"/>
    <w:tmpl w:val="00B814C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DE1473"/>
    <w:multiLevelType w:val="multilevel"/>
    <w:tmpl w:val="856C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05E6E"/>
    <w:multiLevelType w:val="hybridMultilevel"/>
    <w:tmpl w:val="FE3CDDBC"/>
    <w:lvl w:ilvl="0" w:tplc="100A0015">
      <w:start w:val="1"/>
      <w:numFmt w:val="upperLetter"/>
      <w:lvlText w:val="%1."/>
      <w:lvlJc w:val="left"/>
      <w:pPr>
        <w:ind w:left="6173" w:hanging="360"/>
      </w:pPr>
    </w:lvl>
    <w:lvl w:ilvl="1" w:tplc="100A0019">
      <w:start w:val="1"/>
      <w:numFmt w:val="lowerLetter"/>
      <w:lvlText w:val="%2."/>
      <w:lvlJc w:val="left"/>
      <w:pPr>
        <w:ind w:left="6893" w:hanging="360"/>
      </w:pPr>
    </w:lvl>
    <w:lvl w:ilvl="2" w:tplc="100A001B" w:tentative="1">
      <w:start w:val="1"/>
      <w:numFmt w:val="lowerRoman"/>
      <w:lvlText w:val="%3."/>
      <w:lvlJc w:val="right"/>
      <w:pPr>
        <w:ind w:left="7613" w:hanging="180"/>
      </w:pPr>
    </w:lvl>
    <w:lvl w:ilvl="3" w:tplc="100A000F" w:tentative="1">
      <w:start w:val="1"/>
      <w:numFmt w:val="decimal"/>
      <w:lvlText w:val="%4."/>
      <w:lvlJc w:val="left"/>
      <w:pPr>
        <w:ind w:left="8333" w:hanging="360"/>
      </w:pPr>
    </w:lvl>
    <w:lvl w:ilvl="4" w:tplc="100A0019" w:tentative="1">
      <w:start w:val="1"/>
      <w:numFmt w:val="lowerLetter"/>
      <w:lvlText w:val="%5."/>
      <w:lvlJc w:val="left"/>
      <w:pPr>
        <w:ind w:left="9053" w:hanging="360"/>
      </w:pPr>
    </w:lvl>
    <w:lvl w:ilvl="5" w:tplc="100A001B" w:tentative="1">
      <w:start w:val="1"/>
      <w:numFmt w:val="lowerRoman"/>
      <w:lvlText w:val="%6."/>
      <w:lvlJc w:val="right"/>
      <w:pPr>
        <w:ind w:left="9773" w:hanging="180"/>
      </w:pPr>
    </w:lvl>
    <w:lvl w:ilvl="6" w:tplc="100A000F" w:tentative="1">
      <w:start w:val="1"/>
      <w:numFmt w:val="decimal"/>
      <w:lvlText w:val="%7."/>
      <w:lvlJc w:val="left"/>
      <w:pPr>
        <w:ind w:left="10493" w:hanging="360"/>
      </w:pPr>
    </w:lvl>
    <w:lvl w:ilvl="7" w:tplc="100A0019" w:tentative="1">
      <w:start w:val="1"/>
      <w:numFmt w:val="lowerLetter"/>
      <w:lvlText w:val="%8."/>
      <w:lvlJc w:val="left"/>
      <w:pPr>
        <w:ind w:left="11213" w:hanging="360"/>
      </w:pPr>
    </w:lvl>
    <w:lvl w:ilvl="8" w:tplc="100A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7" w15:restartNumberingAfterBreak="0">
    <w:nsid w:val="41FF19AE"/>
    <w:multiLevelType w:val="hybridMultilevel"/>
    <w:tmpl w:val="628853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B63C8"/>
    <w:multiLevelType w:val="multilevel"/>
    <w:tmpl w:val="53C0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7077BE"/>
    <w:multiLevelType w:val="multilevel"/>
    <w:tmpl w:val="1FF2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CC2EE7"/>
    <w:multiLevelType w:val="multilevel"/>
    <w:tmpl w:val="127E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C1788"/>
    <w:multiLevelType w:val="hybridMultilevel"/>
    <w:tmpl w:val="155604D6"/>
    <w:lvl w:ilvl="0" w:tplc="D87A41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05980"/>
    <w:multiLevelType w:val="hybridMultilevel"/>
    <w:tmpl w:val="8FE0EC46"/>
    <w:lvl w:ilvl="0" w:tplc="1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4D6B57BB"/>
    <w:multiLevelType w:val="multilevel"/>
    <w:tmpl w:val="C008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893C02"/>
    <w:multiLevelType w:val="hybridMultilevel"/>
    <w:tmpl w:val="B1D2330C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517714"/>
    <w:multiLevelType w:val="multilevel"/>
    <w:tmpl w:val="FB28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C77D8E"/>
    <w:multiLevelType w:val="hybridMultilevel"/>
    <w:tmpl w:val="E8DCFD74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F8E097A"/>
    <w:multiLevelType w:val="multilevel"/>
    <w:tmpl w:val="8A36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E90FB7"/>
    <w:multiLevelType w:val="hybridMultilevel"/>
    <w:tmpl w:val="A54CD6B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9AF1ABF"/>
    <w:multiLevelType w:val="multilevel"/>
    <w:tmpl w:val="A59C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61887"/>
    <w:multiLevelType w:val="multilevel"/>
    <w:tmpl w:val="2BB41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05171B"/>
    <w:multiLevelType w:val="multilevel"/>
    <w:tmpl w:val="2BB41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B5AB8"/>
    <w:multiLevelType w:val="hybridMultilevel"/>
    <w:tmpl w:val="1A8CCDF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455795"/>
    <w:multiLevelType w:val="multilevel"/>
    <w:tmpl w:val="71F6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CC0CAF"/>
    <w:multiLevelType w:val="hybridMultilevel"/>
    <w:tmpl w:val="90F80B8A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DA73C68"/>
    <w:multiLevelType w:val="hybridMultilevel"/>
    <w:tmpl w:val="6FE2B4A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56013E"/>
    <w:multiLevelType w:val="hybridMultilevel"/>
    <w:tmpl w:val="342CE89C"/>
    <w:lvl w:ilvl="0" w:tplc="E71A627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61714">
    <w:abstractNumId w:val="1"/>
  </w:num>
  <w:num w:numId="2" w16cid:durableId="91051161">
    <w:abstractNumId w:val="35"/>
  </w:num>
  <w:num w:numId="3" w16cid:durableId="1511140204">
    <w:abstractNumId w:val="5"/>
  </w:num>
  <w:num w:numId="4" w16cid:durableId="1373070380">
    <w:abstractNumId w:val="22"/>
  </w:num>
  <w:num w:numId="5" w16cid:durableId="363945208">
    <w:abstractNumId w:val="14"/>
  </w:num>
  <w:num w:numId="6" w16cid:durableId="924538221">
    <w:abstractNumId w:val="17"/>
  </w:num>
  <w:num w:numId="7" w16cid:durableId="671106735">
    <w:abstractNumId w:val="32"/>
  </w:num>
  <w:num w:numId="8" w16cid:durableId="1289580493">
    <w:abstractNumId w:val="28"/>
  </w:num>
  <w:num w:numId="9" w16cid:durableId="838545995">
    <w:abstractNumId w:val="21"/>
  </w:num>
  <w:num w:numId="10" w16cid:durableId="519123152">
    <w:abstractNumId w:val="26"/>
  </w:num>
  <w:num w:numId="11" w16cid:durableId="683556911">
    <w:abstractNumId w:val="34"/>
  </w:num>
  <w:num w:numId="12" w16cid:durableId="1823232583">
    <w:abstractNumId w:val="7"/>
  </w:num>
  <w:num w:numId="13" w16cid:durableId="1395080134">
    <w:abstractNumId w:val="31"/>
  </w:num>
  <w:num w:numId="14" w16cid:durableId="1917200889">
    <w:abstractNumId w:val="27"/>
  </w:num>
  <w:num w:numId="15" w16cid:durableId="1204439395">
    <w:abstractNumId w:val="23"/>
  </w:num>
  <w:num w:numId="16" w16cid:durableId="385301890">
    <w:abstractNumId w:val="8"/>
  </w:num>
  <w:num w:numId="17" w16cid:durableId="1031999239">
    <w:abstractNumId w:val="18"/>
  </w:num>
  <w:num w:numId="18" w16cid:durableId="1537622890">
    <w:abstractNumId w:val="15"/>
  </w:num>
  <w:num w:numId="19" w16cid:durableId="638074216">
    <w:abstractNumId w:val="33"/>
  </w:num>
  <w:num w:numId="20" w16cid:durableId="1444575888">
    <w:abstractNumId w:val="25"/>
  </w:num>
  <w:num w:numId="21" w16cid:durableId="2077623216">
    <w:abstractNumId w:val="2"/>
  </w:num>
  <w:num w:numId="22" w16cid:durableId="1869490334">
    <w:abstractNumId w:val="6"/>
  </w:num>
  <w:num w:numId="23" w16cid:durableId="152793685">
    <w:abstractNumId w:val="19"/>
  </w:num>
  <w:num w:numId="24" w16cid:durableId="906304844">
    <w:abstractNumId w:val="0"/>
  </w:num>
  <w:num w:numId="25" w16cid:durableId="409153710">
    <w:abstractNumId w:val="13"/>
  </w:num>
  <w:num w:numId="26" w16cid:durableId="1589804241">
    <w:abstractNumId w:val="20"/>
  </w:num>
  <w:num w:numId="27" w16cid:durableId="1964146211">
    <w:abstractNumId w:val="3"/>
  </w:num>
  <w:num w:numId="28" w16cid:durableId="1264922820">
    <w:abstractNumId w:val="16"/>
  </w:num>
  <w:num w:numId="29" w16cid:durableId="122501488">
    <w:abstractNumId w:val="11"/>
  </w:num>
  <w:num w:numId="30" w16cid:durableId="654917191">
    <w:abstractNumId w:val="10"/>
  </w:num>
  <w:num w:numId="31" w16cid:durableId="1311011033">
    <w:abstractNumId w:val="4"/>
  </w:num>
  <w:num w:numId="32" w16cid:durableId="1718049695">
    <w:abstractNumId w:val="36"/>
  </w:num>
  <w:num w:numId="33" w16cid:durableId="251623472">
    <w:abstractNumId w:val="9"/>
  </w:num>
  <w:num w:numId="34" w16cid:durableId="1527134126">
    <w:abstractNumId w:val="30"/>
  </w:num>
  <w:num w:numId="35" w16cid:durableId="214242064">
    <w:abstractNumId w:val="29"/>
  </w:num>
  <w:num w:numId="36" w16cid:durableId="961572836">
    <w:abstractNumId w:val="24"/>
  </w:num>
  <w:num w:numId="37" w16cid:durableId="7648117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59"/>
    <w:rsid w:val="00013242"/>
    <w:rsid w:val="00020848"/>
    <w:rsid w:val="000275BA"/>
    <w:rsid w:val="000454D6"/>
    <w:rsid w:val="00052878"/>
    <w:rsid w:val="00057387"/>
    <w:rsid w:val="00061E18"/>
    <w:rsid w:val="00065A6E"/>
    <w:rsid w:val="00075D96"/>
    <w:rsid w:val="00081E1E"/>
    <w:rsid w:val="00081EF8"/>
    <w:rsid w:val="0008456F"/>
    <w:rsid w:val="00087036"/>
    <w:rsid w:val="000A219F"/>
    <w:rsid w:val="000B303D"/>
    <w:rsid w:val="000C1D03"/>
    <w:rsid w:val="000D035F"/>
    <w:rsid w:val="0010222D"/>
    <w:rsid w:val="001160ED"/>
    <w:rsid w:val="001172B5"/>
    <w:rsid w:val="0011730C"/>
    <w:rsid w:val="00121376"/>
    <w:rsid w:val="00124DF3"/>
    <w:rsid w:val="00135777"/>
    <w:rsid w:val="00141EB1"/>
    <w:rsid w:val="001515DC"/>
    <w:rsid w:val="0016055E"/>
    <w:rsid w:val="00182043"/>
    <w:rsid w:val="001A09A0"/>
    <w:rsid w:val="001B2094"/>
    <w:rsid w:val="001C18F4"/>
    <w:rsid w:val="001D0727"/>
    <w:rsid w:val="001D472A"/>
    <w:rsid w:val="0021177B"/>
    <w:rsid w:val="00220C0D"/>
    <w:rsid w:val="00222121"/>
    <w:rsid w:val="00243CA4"/>
    <w:rsid w:val="0025117B"/>
    <w:rsid w:val="00252ACA"/>
    <w:rsid w:val="002605FB"/>
    <w:rsid w:val="0027226A"/>
    <w:rsid w:val="0028061F"/>
    <w:rsid w:val="002858C9"/>
    <w:rsid w:val="002918D9"/>
    <w:rsid w:val="002C26AA"/>
    <w:rsid w:val="002E3C81"/>
    <w:rsid w:val="002F3A1F"/>
    <w:rsid w:val="0030172D"/>
    <w:rsid w:val="003022C6"/>
    <w:rsid w:val="00302B17"/>
    <w:rsid w:val="00305353"/>
    <w:rsid w:val="00307E88"/>
    <w:rsid w:val="003257E3"/>
    <w:rsid w:val="0036621D"/>
    <w:rsid w:val="003A7FCD"/>
    <w:rsid w:val="003C007E"/>
    <w:rsid w:val="003C58C5"/>
    <w:rsid w:val="003D7325"/>
    <w:rsid w:val="003E0B3A"/>
    <w:rsid w:val="003E7EBE"/>
    <w:rsid w:val="003F0583"/>
    <w:rsid w:val="003F0808"/>
    <w:rsid w:val="003F16DC"/>
    <w:rsid w:val="003F4433"/>
    <w:rsid w:val="003F7D84"/>
    <w:rsid w:val="00412648"/>
    <w:rsid w:val="00415CED"/>
    <w:rsid w:val="00420030"/>
    <w:rsid w:val="00424799"/>
    <w:rsid w:val="00456856"/>
    <w:rsid w:val="00463D89"/>
    <w:rsid w:val="0047049A"/>
    <w:rsid w:val="00474B45"/>
    <w:rsid w:val="00480A9A"/>
    <w:rsid w:val="0048271A"/>
    <w:rsid w:val="004A3271"/>
    <w:rsid w:val="004A3B43"/>
    <w:rsid w:val="004B6814"/>
    <w:rsid w:val="004D192F"/>
    <w:rsid w:val="004D4031"/>
    <w:rsid w:val="004D721B"/>
    <w:rsid w:val="0050531D"/>
    <w:rsid w:val="00505CA8"/>
    <w:rsid w:val="00511621"/>
    <w:rsid w:val="00530BAD"/>
    <w:rsid w:val="00531730"/>
    <w:rsid w:val="00541074"/>
    <w:rsid w:val="005469E9"/>
    <w:rsid w:val="00550F2D"/>
    <w:rsid w:val="00554639"/>
    <w:rsid w:val="00575A77"/>
    <w:rsid w:val="00581541"/>
    <w:rsid w:val="0058718F"/>
    <w:rsid w:val="00596123"/>
    <w:rsid w:val="005A13F8"/>
    <w:rsid w:val="005A7FCB"/>
    <w:rsid w:val="005C0013"/>
    <w:rsid w:val="005C7258"/>
    <w:rsid w:val="005C7A59"/>
    <w:rsid w:val="005E018C"/>
    <w:rsid w:val="005F5BC8"/>
    <w:rsid w:val="00605566"/>
    <w:rsid w:val="00640176"/>
    <w:rsid w:val="00654B46"/>
    <w:rsid w:val="006565FE"/>
    <w:rsid w:val="00692878"/>
    <w:rsid w:val="00694472"/>
    <w:rsid w:val="00696A83"/>
    <w:rsid w:val="006A0F08"/>
    <w:rsid w:val="006A7E45"/>
    <w:rsid w:val="006D1FE8"/>
    <w:rsid w:val="006F2A03"/>
    <w:rsid w:val="006F37AA"/>
    <w:rsid w:val="006F5257"/>
    <w:rsid w:val="00707D74"/>
    <w:rsid w:val="00707FDF"/>
    <w:rsid w:val="00726A67"/>
    <w:rsid w:val="00732345"/>
    <w:rsid w:val="00733DBC"/>
    <w:rsid w:val="007434B2"/>
    <w:rsid w:val="00743AC7"/>
    <w:rsid w:val="007521CB"/>
    <w:rsid w:val="00765EB3"/>
    <w:rsid w:val="00780A96"/>
    <w:rsid w:val="00786649"/>
    <w:rsid w:val="00792D1B"/>
    <w:rsid w:val="007A4E36"/>
    <w:rsid w:val="007A6F21"/>
    <w:rsid w:val="007A7E4E"/>
    <w:rsid w:val="007B1940"/>
    <w:rsid w:val="007B3D7F"/>
    <w:rsid w:val="007D386E"/>
    <w:rsid w:val="007E4604"/>
    <w:rsid w:val="007F6320"/>
    <w:rsid w:val="0080568D"/>
    <w:rsid w:val="00821E57"/>
    <w:rsid w:val="008256FA"/>
    <w:rsid w:val="00825820"/>
    <w:rsid w:val="00827123"/>
    <w:rsid w:val="00830481"/>
    <w:rsid w:val="00842699"/>
    <w:rsid w:val="00843604"/>
    <w:rsid w:val="00844CD7"/>
    <w:rsid w:val="0084697D"/>
    <w:rsid w:val="00864994"/>
    <w:rsid w:val="008769F3"/>
    <w:rsid w:val="008B04A0"/>
    <w:rsid w:val="008B7101"/>
    <w:rsid w:val="008C2070"/>
    <w:rsid w:val="008C5BB0"/>
    <w:rsid w:val="00901802"/>
    <w:rsid w:val="00907D38"/>
    <w:rsid w:val="009132FF"/>
    <w:rsid w:val="009209B8"/>
    <w:rsid w:val="009227D7"/>
    <w:rsid w:val="00941329"/>
    <w:rsid w:val="00954913"/>
    <w:rsid w:val="00961C7F"/>
    <w:rsid w:val="00963F9F"/>
    <w:rsid w:val="0096473F"/>
    <w:rsid w:val="00974E89"/>
    <w:rsid w:val="009851F3"/>
    <w:rsid w:val="00994AE2"/>
    <w:rsid w:val="009A7314"/>
    <w:rsid w:val="009C2271"/>
    <w:rsid w:val="009D2A99"/>
    <w:rsid w:val="009F5248"/>
    <w:rsid w:val="00A147FC"/>
    <w:rsid w:val="00A26EB6"/>
    <w:rsid w:val="00A862DA"/>
    <w:rsid w:val="00A87942"/>
    <w:rsid w:val="00A948FD"/>
    <w:rsid w:val="00AA5AA6"/>
    <w:rsid w:val="00AB5FDD"/>
    <w:rsid w:val="00AD60F5"/>
    <w:rsid w:val="00AE5EB3"/>
    <w:rsid w:val="00AF1138"/>
    <w:rsid w:val="00AF6199"/>
    <w:rsid w:val="00B16AB8"/>
    <w:rsid w:val="00B33E39"/>
    <w:rsid w:val="00B52127"/>
    <w:rsid w:val="00B673DE"/>
    <w:rsid w:val="00B83680"/>
    <w:rsid w:val="00B902DC"/>
    <w:rsid w:val="00B92A39"/>
    <w:rsid w:val="00B93AA1"/>
    <w:rsid w:val="00BA745B"/>
    <w:rsid w:val="00BC5233"/>
    <w:rsid w:val="00BC5815"/>
    <w:rsid w:val="00BC5F73"/>
    <w:rsid w:val="00BD25B0"/>
    <w:rsid w:val="00BE675F"/>
    <w:rsid w:val="00BF5350"/>
    <w:rsid w:val="00BF540C"/>
    <w:rsid w:val="00C01445"/>
    <w:rsid w:val="00C032C5"/>
    <w:rsid w:val="00C13E03"/>
    <w:rsid w:val="00C1729A"/>
    <w:rsid w:val="00C23E16"/>
    <w:rsid w:val="00C352BB"/>
    <w:rsid w:val="00C3750A"/>
    <w:rsid w:val="00C40A93"/>
    <w:rsid w:val="00C5144B"/>
    <w:rsid w:val="00C7124F"/>
    <w:rsid w:val="00C74D82"/>
    <w:rsid w:val="00CA3F01"/>
    <w:rsid w:val="00CB05A3"/>
    <w:rsid w:val="00CB7211"/>
    <w:rsid w:val="00CF264D"/>
    <w:rsid w:val="00D04DF8"/>
    <w:rsid w:val="00D07E39"/>
    <w:rsid w:val="00D10F51"/>
    <w:rsid w:val="00D16D20"/>
    <w:rsid w:val="00D176BC"/>
    <w:rsid w:val="00D23EC0"/>
    <w:rsid w:val="00D35403"/>
    <w:rsid w:val="00D70707"/>
    <w:rsid w:val="00D76AC6"/>
    <w:rsid w:val="00DA72C2"/>
    <w:rsid w:val="00DB7C6C"/>
    <w:rsid w:val="00DE4EAA"/>
    <w:rsid w:val="00DF3442"/>
    <w:rsid w:val="00DF625D"/>
    <w:rsid w:val="00DF6AC3"/>
    <w:rsid w:val="00E01D94"/>
    <w:rsid w:val="00E04107"/>
    <w:rsid w:val="00E16401"/>
    <w:rsid w:val="00E27038"/>
    <w:rsid w:val="00E503CE"/>
    <w:rsid w:val="00E70555"/>
    <w:rsid w:val="00E76D37"/>
    <w:rsid w:val="00E82232"/>
    <w:rsid w:val="00E84FEF"/>
    <w:rsid w:val="00EC68A6"/>
    <w:rsid w:val="00ED27C5"/>
    <w:rsid w:val="00EE35FE"/>
    <w:rsid w:val="00EF257B"/>
    <w:rsid w:val="00EF4550"/>
    <w:rsid w:val="00F12EAB"/>
    <w:rsid w:val="00F23676"/>
    <w:rsid w:val="00F439C8"/>
    <w:rsid w:val="00F43D40"/>
    <w:rsid w:val="00F5343F"/>
    <w:rsid w:val="00F54F57"/>
    <w:rsid w:val="00F967E2"/>
    <w:rsid w:val="00FA5017"/>
    <w:rsid w:val="00FD178D"/>
    <w:rsid w:val="00FD65CB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A56D5"/>
  <w15:docId w15:val="{8ABEBB45-6A6D-41A4-B0C5-1F941CB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7A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2D1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3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CA4"/>
  </w:style>
  <w:style w:type="paragraph" w:styleId="Piedepgina">
    <w:name w:val="footer"/>
    <w:basedOn w:val="Normal"/>
    <w:link w:val="PiedepginaCar"/>
    <w:uiPriority w:val="99"/>
    <w:unhideWhenUsed/>
    <w:rsid w:val="00243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CA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B209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565FE"/>
    <w:rPr>
      <w:b/>
      <w:bCs/>
    </w:rPr>
  </w:style>
  <w:style w:type="paragraph" w:styleId="NormalWeb">
    <w:name w:val="Normal (Web)"/>
    <w:basedOn w:val="Normal"/>
    <w:uiPriority w:val="99"/>
    <w:unhideWhenUsed/>
    <w:rsid w:val="0065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54B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B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B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B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B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12B771-CCD9-4FA7-A2A9-880532F9BEE2}" type="doc">
      <dgm:prSet loTypeId="urn:microsoft.com/office/officeart/2008/layout/Picture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EA7A9D8C-8E43-4BEC-A427-9D3CDAE5EFCA}">
      <dgm:prSet phldrT="[Texto]"/>
      <dgm:spPr/>
      <dgm:t>
        <a:bodyPr/>
        <a:lstStyle/>
        <a:p>
          <a:r>
            <a:rPr lang="es-GT">
              <a:latin typeface="Century Gothic" panose="020B0502020202020204" pitchFamily="34" charset="0"/>
            </a:rPr>
            <a:t>Los expedientes estarán archivados por color, según el renglón presupuestario de contratación: </a:t>
          </a:r>
        </a:p>
      </dgm:t>
    </dgm:pt>
    <dgm:pt modelId="{8B2441CA-4025-4255-BA52-4E563E3FB0AC}" type="parTrans" cxnId="{C01A3AEE-E050-405B-AE2A-E450672A623F}">
      <dgm:prSet/>
      <dgm:spPr/>
      <dgm:t>
        <a:bodyPr/>
        <a:lstStyle/>
        <a:p>
          <a:endParaRPr lang="es-GT"/>
        </a:p>
      </dgm:t>
    </dgm:pt>
    <dgm:pt modelId="{3CCB570C-ED41-4949-B3B7-FA9956303574}" type="sibTrans" cxnId="{C01A3AEE-E050-405B-AE2A-E450672A623F}">
      <dgm:prSet/>
      <dgm:spPr/>
      <dgm:t>
        <a:bodyPr/>
        <a:lstStyle/>
        <a:p>
          <a:endParaRPr lang="es-GT"/>
        </a:p>
      </dgm:t>
    </dgm:pt>
    <dgm:pt modelId="{DAB61B8B-59CC-4288-9228-C96BC0214C44}">
      <dgm:prSet phldrT="[Texto]" custT="1"/>
      <dgm:spPr/>
      <dgm:t>
        <a:bodyPr/>
        <a:lstStyle/>
        <a:p>
          <a:r>
            <a:rPr lang="es-GT" sz="1400">
              <a:latin typeface="Century Gothic" panose="020B0502020202020204" pitchFamily="34" charset="0"/>
            </a:rPr>
            <a:t>Folder Amarillo: Servicios Técnicos personal bajo el renglón  029 </a:t>
          </a:r>
        </a:p>
      </dgm:t>
    </dgm:pt>
    <dgm:pt modelId="{8CA4D4AB-F7C6-4A9A-9C4E-72B83E33FD0D}" type="parTrans" cxnId="{1115C611-3FA3-4F4F-BE86-1475A60D5924}">
      <dgm:prSet/>
      <dgm:spPr/>
      <dgm:t>
        <a:bodyPr/>
        <a:lstStyle/>
        <a:p>
          <a:endParaRPr lang="es-GT"/>
        </a:p>
      </dgm:t>
    </dgm:pt>
    <dgm:pt modelId="{80B10A47-0526-4D04-9F9D-9407BCDD656F}" type="sibTrans" cxnId="{1115C611-3FA3-4F4F-BE86-1475A60D5924}">
      <dgm:prSet/>
      <dgm:spPr/>
      <dgm:t>
        <a:bodyPr/>
        <a:lstStyle/>
        <a:p>
          <a:endParaRPr lang="es-GT"/>
        </a:p>
      </dgm:t>
    </dgm:pt>
    <dgm:pt modelId="{6D9B5BD7-5CAC-4647-A799-7F234C6D9903}">
      <dgm:prSet custT="1"/>
      <dgm:spPr/>
      <dgm:t>
        <a:bodyPr/>
        <a:lstStyle/>
        <a:p>
          <a:r>
            <a:rPr lang="es-GT" sz="1400">
              <a:latin typeface="Century Gothic" panose="020B0502020202020204" pitchFamily="34" charset="0"/>
            </a:rPr>
            <a:t>Folder Rosado: Personal por contrato bajo el renglón 022</a:t>
          </a:r>
        </a:p>
      </dgm:t>
    </dgm:pt>
    <dgm:pt modelId="{BAA01491-4F5C-4C4B-A186-04C5A94F70DA}" type="parTrans" cxnId="{FEA21AAB-69D5-447B-B22F-D61752C8A513}">
      <dgm:prSet/>
      <dgm:spPr/>
      <dgm:t>
        <a:bodyPr/>
        <a:lstStyle/>
        <a:p>
          <a:endParaRPr lang="es-GT"/>
        </a:p>
      </dgm:t>
    </dgm:pt>
    <dgm:pt modelId="{348059B7-83B5-4883-B363-313DFD23E222}" type="sibTrans" cxnId="{FEA21AAB-69D5-447B-B22F-D61752C8A513}">
      <dgm:prSet/>
      <dgm:spPr/>
      <dgm:t>
        <a:bodyPr/>
        <a:lstStyle/>
        <a:p>
          <a:endParaRPr lang="es-GT"/>
        </a:p>
      </dgm:t>
    </dgm:pt>
    <dgm:pt modelId="{719A6A35-6A83-4FD1-AE48-C0EB42A3DAB6}">
      <dgm:prSet custT="1"/>
      <dgm:spPr/>
      <dgm:t>
        <a:bodyPr/>
        <a:lstStyle/>
        <a:p>
          <a:r>
            <a:rPr lang="es-GT" sz="1400">
              <a:latin typeface="Century Gothic" panose="020B0502020202020204" pitchFamily="34" charset="0"/>
            </a:rPr>
            <a:t>Folder Verde: Personal permanente bajo el renglón 011</a:t>
          </a:r>
        </a:p>
      </dgm:t>
    </dgm:pt>
    <dgm:pt modelId="{5A476F0C-7BFD-4F30-82DB-D3C1A475FCAB}" type="parTrans" cxnId="{8DC6DFA6-D8A2-4D5E-A150-1DACBA3F36A6}">
      <dgm:prSet/>
      <dgm:spPr/>
      <dgm:t>
        <a:bodyPr/>
        <a:lstStyle/>
        <a:p>
          <a:endParaRPr lang="es-GT"/>
        </a:p>
      </dgm:t>
    </dgm:pt>
    <dgm:pt modelId="{626D43D1-6056-4BEA-805D-F394DE39C0E2}" type="sibTrans" cxnId="{8DC6DFA6-D8A2-4D5E-A150-1DACBA3F36A6}">
      <dgm:prSet/>
      <dgm:spPr/>
      <dgm:t>
        <a:bodyPr/>
        <a:lstStyle/>
        <a:p>
          <a:endParaRPr lang="es-GT"/>
        </a:p>
      </dgm:t>
    </dgm:pt>
    <dgm:pt modelId="{F39AE492-F103-47CC-8888-EE4F182A2394}">
      <dgm:prSet phldrT="[Texto]" custT="1"/>
      <dgm:spPr/>
      <dgm:t>
        <a:bodyPr/>
        <a:lstStyle/>
        <a:p>
          <a:r>
            <a:rPr lang="es-GT" sz="1400">
              <a:latin typeface="Century Gothic" panose="020B0502020202020204" pitchFamily="34" charset="0"/>
            </a:rPr>
            <a:t>Folder Morado: Servicios Profesionales personal bajo el renglón 029</a:t>
          </a:r>
        </a:p>
      </dgm:t>
    </dgm:pt>
    <dgm:pt modelId="{364DFD48-F922-4719-8DAA-65B4821EE6C3}" type="parTrans" cxnId="{537D9E41-8A46-4426-B12B-6FD2133F490D}">
      <dgm:prSet/>
      <dgm:spPr/>
      <dgm:t>
        <a:bodyPr/>
        <a:lstStyle/>
        <a:p>
          <a:endParaRPr lang="es-GT"/>
        </a:p>
      </dgm:t>
    </dgm:pt>
    <dgm:pt modelId="{09B1B980-AF2D-4B64-A884-84F201945B23}" type="sibTrans" cxnId="{537D9E41-8A46-4426-B12B-6FD2133F490D}">
      <dgm:prSet/>
      <dgm:spPr/>
      <dgm:t>
        <a:bodyPr/>
        <a:lstStyle/>
        <a:p>
          <a:endParaRPr lang="es-GT"/>
        </a:p>
      </dgm:t>
    </dgm:pt>
    <dgm:pt modelId="{A0304542-2399-4681-A330-102CF6940118}">
      <dgm:prSet phldrT="[Texto]" custT="1"/>
      <dgm:spPr/>
      <dgm:t>
        <a:bodyPr/>
        <a:lstStyle/>
        <a:p>
          <a:r>
            <a:rPr lang="es-GT" sz="1400">
              <a:latin typeface="Century Gothic" panose="020B0502020202020204" pitchFamily="34" charset="0"/>
            </a:rPr>
            <a:t>Folder Rojo: Personal de baja</a:t>
          </a:r>
          <a:endParaRPr lang="es-GT" sz="1300">
            <a:latin typeface="Century Gothic" panose="020B0502020202020204" pitchFamily="34" charset="0"/>
          </a:endParaRPr>
        </a:p>
      </dgm:t>
    </dgm:pt>
    <dgm:pt modelId="{2F88A5E1-55EF-4910-9F5F-64195908C0E6}" type="parTrans" cxnId="{EA7E32B2-18F8-426E-BD43-42A5CFFFBC84}">
      <dgm:prSet/>
      <dgm:spPr/>
      <dgm:t>
        <a:bodyPr/>
        <a:lstStyle/>
        <a:p>
          <a:endParaRPr lang="es-GT"/>
        </a:p>
      </dgm:t>
    </dgm:pt>
    <dgm:pt modelId="{DEA54970-7D6A-4D4D-87C6-C96F194D1744}" type="sibTrans" cxnId="{EA7E32B2-18F8-426E-BD43-42A5CFFFBC84}">
      <dgm:prSet/>
      <dgm:spPr/>
      <dgm:t>
        <a:bodyPr/>
        <a:lstStyle/>
        <a:p>
          <a:endParaRPr lang="es-GT"/>
        </a:p>
      </dgm:t>
    </dgm:pt>
    <dgm:pt modelId="{E9B8A392-DB9C-40F3-A77C-D3A4B526F46F}" type="pres">
      <dgm:prSet presAssocID="{4A12B771-CCD9-4FA7-A2A9-880532F9BEE2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</dgm:pt>
    <dgm:pt modelId="{3B2BAAFD-54D8-4F72-9E8C-51737E1B24C3}" type="pres">
      <dgm:prSet presAssocID="{EA7A9D8C-8E43-4BEC-A427-9D3CDAE5EFCA}" presName="root" presStyleCnt="0">
        <dgm:presLayoutVars>
          <dgm:chMax/>
          <dgm:chPref val="4"/>
        </dgm:presLayoutVars>
      </dgm:prSet>
      <dgm:spPr/>
    </dgm:pt>
    <dgm:pt modelId="{F4687C30-D152-4FE6-90DB-17C58AF695A2}" type="pres">
      <dgm:prSet presAssocID="{EA7A9D8C-8E43-4BEC-A427-9D3CDAE5EFCA}" presName="rootComposite" presStyleCnt="0">
        <dgm:presLayoutVars/>
      </dgm:prSet>
      <dgm:spPr/>
    </dgm:pt>
    <dgm:pt modelId="{4C77D380-3B3E-4B44-BAB7-1198C56FC6F3}" type="pres">
      <dgm:prSet presAssocID="{EA7A9D8C-8E43-4BEC-A427-9D3CDAE5EFCA}" presName="rootText" presStyleLbl="node0" presStyleIdx="0" presStyleCnt="1">
        <dgm:presLayoutVars>
          <dgm:chMax/>
          <dgm:chPref val="4"/>
        </dgm:presLayoutVars>
      </dgm:prSet>
      <dgm:spPr/>
    </dgm:pt>
    <dgm:pt modelId="{2F36A433-DA50-4A4E-917A-90C2973C919C}" type="pres">
      <dgm:prSet presAssocID="{EA7A9D8C-8E43-4BEC-A427-9D3CDAE5EFCA}" presName="childShape" presStyleCnt="0">
        <dgm:presLayoutVars>
          <dgm:chMax val="0"/>
          <dgm:chPref val="0"/>
        </dgm:presLayoutVars>
      </dgm:prSet>
      <dgm:spPr/>
    </dgm:pt>
    <dgm:pt modelId="{9CDE23E9-B3AE-44B6-877D-DBB64CAA7A9A}" type="pres">
      <dgm:prSet presAssocID="{719A6A35-6A83-4FD1-AE48-C0EB42A3DAB6}" presName="childComposite" presStyleCnt="0">
        <dgm:presLayoutVars>
          <dgm:chMax val="0"/>
          <dgm:chPref val="0"/>
        </dgm:presLayoutVars>
      </dgm:prSet>
      <dgm:spPr/>
    </dgm:pt>
    <dgm:pt modelId="{34BC4DD9-AE4F-4A7D-BCC8-15CFB47A4C61}" type="pres">
      <dgm:prSet presAssocID="{719A6A35-6A83-4FD1-AE48-C0EB42A3DAB6}" presName="Image" presStyleLbl="node1" presStyleIdx="0" presStyleCnt="5"/>
      <dgm:spPr>
        <a:blipFill rotWithShape="1">
          <a:blip xmlns:r="http://schemas.openxmlformats.org/officeDocument/2006/relationships" r:embed="rId1"/>
          <a:srcRect/>
          <a:stretch>
            <a:fillRect t="-17000" b="-17000"/>
          </a:stretch>
        </a:blipFill>
      </dgm:spPr>
    </dgm:pt>
    <dgm:pt modelId="{20A9F171-AF86-4400-8311-FE79E3EC7DC6}" type="pres">
      <dgm:prSet presAssocID="{719A6A35-6A83-4FD1-AE48-C0EB42A3DAB6}" presName="childText" presStyleLbl="lnNode1" presStyleIdx="0" presStyleCnt="5">
        <dgm:presLayoutVars>
          <dgm:chMax val="0"/>
          <dgm:chPref val="0"/>
          <dgm:bulletEnabled val="1"/>
        </dgm:presLayoutVars>
      </dgm:prSet>
      <dgm:spPr/>
    </dgm:pt>
    <dgm:pt modelId="{20FB35AE-BB25-4248-B01B-9628785EFDA5}" type="pres">
      <dgm:prSet presAssocID="{6D9B5BD7-5CAC-4647-A799-7F234C6D9903}" presName="childComposite" presStyleCnt="0">
        <dgm:presLayoutVars>
          <dgm:chMax val="0"/>
          <dgm:chPref val="0"/>
        </dgm:presLayoutVars>
      </dgm:prSet>
      <dgm:spPr/>
    </dgm:pt>
    <dgm:pt modelId="{BEA364F1-8794-4FF0-BC7A-1AD59F55BC00}" type="pres">
      <dgm:prSet presAssocID="{6D9B5BD7-5CAC-4647-A799-7F234C6D9903}" presName="Image" presStyleLbl="node1" presStyleIdx="1" presStyleCnt="5"/>
      <dgm:spPr>
        <a:blipFill rotWithShape="1">
          <a:blip xmlns:r="http://schemas.openxmlformats.org/officeDocument/2006/relationships" r:embed="rId2"/>
          <a:srcRect/>
          <a:stretch>
            <a:fillRect l="-17000" r="-17000"/>
          </a:stretch>
        </a:blipFill>
      </dgm:spPr>
    </dgm:pt>
    <dgm:pt modelId="{C70E1456-1385-407C-AC92-78AFF16847A7}" type="pres">
      <dgm:prSet presAssocID="{6D9B5BD7-5CAC-4647-A799-7F234C6D9903}" presName="childText" presStyleLbl="lnNode1" presStyleIdx="1" presStyleCnt="5">
        <dgm:presLayoutVars>
          <dgm:chMax val="0"/>
          <dgm:chPref val="0"/>
          <dgm:bulletEnabled val="1"/>
        </dgm:presLayoutVars>
      </dgm:prSet>
      <dgm:spPr/>
    </dgm:pt>
    <dgm:pt modelId="{0CA5F765-E5C7-42AA-84CC-09024760E382}" type="pres">
      <dgm:prSet presAssocID="{DAB61B8B-59CC-4288-9228-C96BC0214C44}" presName="childComposite" presStyleCnt="0">
        <dgm:presLayoutVars>
          <dgm:chMax val="0"/>
          <dgm:chPref val="0"/>
        </dgm:presLayoutVars>
      </dgm:prSet>
      <dgm:spPr/>
    </dgm:pt>
    <dgm:pt modelId="{5835F68F-90BA-4937-AB04-EDC36799C324}" type="pres">
      <dgm:prSet presAssocID="{DAB61B8B-59CC-4288-9228-C96BC0214C44}" presName="Image" presStyleLbl="node1" presStyleIdx="2" presStyleCnt="5"/>
      <dgm:spPr>
        <a:blipFill rotWithShape="1">
          <a:blip xmlns:r="http://schemas.openxmlformats.org/officeDocument/2006/relationships" r:embed="rId3"/>
          <a:srcRect/>
          <a:stretch>
            <a:fillRect/>
          </a:stretch>
        </a:blipFill>
      </dgm:spPr>
    </dgm:pt>
    <dgm:pt modelId="{8FAF9DFA-BA91-48DB-AA59-7A33F90A1434}" type="pres">
      <dgm:prSet presAssocID="{DAB61B8B-59CC-4288-9228-C96BC0214C44}" presName="childText" presStyleLbl="lnNode1" presStyleIdx="2" presStyleCnt="5">
        <dgm:presLayoutVars>
          <dgm:chMax val="0"/>
          <dgm:chPref val="0"/>
          <dgm:bulletEnabled val="1"/>
        </dgm:presLayoutVars>
      </dgm:prSet>
      <dgm:spPr/>
    </dgm:pt>
    <dgm:pt modelId="{B84D28D9-C87E-4148-9419-133DD08FD0A4}" type="pres">
      <dgm:prSet presAssocID="{F39AE492-F103-47CC-8888-EE4F182A2394}" presName="childComposite" presStyleCnt="0">
        <dgm:presLayoutVars>
          <dgm:chMax val="0"/>
          <dgm:chPref val="0"/>
        </dgm:presLayoutVars>
      </dgm:prSet>
      <dgm:spPr/>
    </dgm:pt>
    <dgm:pt modelId="{C4A702A4-C1A6-4A78-9B74-0D2187C387EE}" type="pres">
      <dgm:prSet presAssocID="{F39AE492-F103-47CC-8888-EE4F182A2394}" presName="Image" presStyleLbl="node1" presStyleIdx="3" presStyleCnt="5"/>
      <dgm:spPr>
        <a:blipFill rotWithShape="1">
          <a:blip xmlns:r="http://schemas.openxmlformats.org/officeDocument/2006/relationships" r:embed="rId4"/>
          <a:srcRect/>
          <a:stretch>
            <a:fillRect t="-39000" b="-39000"/>
          </a:stretch>
        </a:blipFill>
      </dgm:spPr>
    </dgm:pt>
    <dgm:pt modelId="{6A370A22-1B4D-4E21-93A5-7520B42C4569}" type="pres">
      <dgm:prSet presAssocID="{F39AE492-F103-47CC-8888-EE4F182A2394}" presName="childText" presStyleLbl="lnNode1" presStyleIdx="3" presStyleCnt="5">
        <dgm:presLayoutVars>
          <dgm:chMax val="0"/>
          <dgm:chPref val="0"/>
          <dgm:bulletEnabled val="1"/>
        </dgm:presLayoutVars>
      </dgm:prSet>
      <dgm:spPr/>
    </dgm:pt>
    <dgm:pt modelId="{74CC7AD0-2367-4CB1-84A4-053A996177A6}" type="pres">
      <dgm:prSet presAssocID="{A0304542-2399-4681-A330-102CF6940118}" presName="childComposite" presStyleCnt="0">
        <dgm:presLayoutVars>
          <dgm:chMax val="0"/>
          <dgm:chPref val="0"/>
        </dgm:presLayoutVars>
      </dgm:prSet>
      <dgm:spPr/>
    </dgm:pt>
    <dgm:pt modelId="{1199E0E5-DB1D-4841-A689-F214139B37D6}" type="pres">
      <dgm:prSet presAssocID="{A0304542-2399-4681-A330-102CF6940118}" presName="Image" presStyleLbl="node1" presStyleIdx="4" presStyleCnt="5"/>
      <dgm:spPr>
        <a:blipFill rotWithShape="1">
          <a:blip xmlns:r="http://schemas.openxmlformats.org/officeDocument/2006/relationships" r:embed="rId5"/>
          <a:srcRect/>
          <a:stretch>
            <a:fillRect/>
          </a:stretch>
        </a:blipFill>
      </dgm:spPr>
    </dgm:pt>
    <dgm:pt modelId="{879A0A30-F038-4C06-9BED-8C8695DF049A}" type="pres">
      <dgm:prSet presAssocID="{A0304542-2399-4681-A330-102CF6940118}" presName="childText" presStyleLbl="ln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443FAD02-AA2A-4332-9612-02034100C23A}" type="presOf" srcId="{A0304542-2399-4681-A330-102CF6940118}" destId="{879A0A30-F038-4C06-9BED-8C8695DF049A}" srcOrd="0" destOrd="0" presId="urn:microsoft.com/office/officeart/2008/layout/PictureAccentList"/>
    <dgm:cxn modelId="{1115C611-3FA3-4F4F-BE86-1475A60D5924}" srcId="{EA7A9D8C-8E43-4BEC-A427-9D3CDAE5EFCA}" destId="{DAB61B8B-59CC-4288-9228-C96BC0214C44}" srcOrd="2" destOrd="0" parTransId="{8CA4D4AB-F7C6-4A9A-9C4E-72B83E33FD0D}" sibTransId="{80B10A47-0526-4D04-9F9D-9407BCDD656F}"/>
    <dgm:cxn modelId="{3B736932-B838-4B13-9070-9114D220ADCF}" type="presOf" srcId="{6D9B5BD7-5CAC-4647-A799-7F234C6D9903}" destId="{C70E1456-1385-407C-AC92-78AFF16847A7}" srcOrd="0" destOrd="0" presId="urn:microsoft.com/office/officeart/2008/layout/PictureAccentList"/>
    <dgm:cxn modelId="{537D9E41-8A46-4426-B12B-6FD2133F490D}" srcId="{EA7A9D8C-8E43-4BEC-A427-9D3CDAE5EFCA}" destId="{F39AE492-F103-47CC-8888-EE4F182A2394}" srcOrd="3" destOrd="0" parTransId="{364DFD48-F922-4719-8DAA-65B4821EE6C3}" sibTransId="{09B1B980-AF2D-4B64-A884-84F201945B23}"/>
    <dgm:cxn modelId="{E5DE596D-6438-4652-85AF-7919EA09B96B}" type="presOf" srcId="{EA7A9D8C-8E43-4BEC-A427-9D3CDAE5EFCA}" destId="{4C77D380-3B3E-4B44-BAB7-1198C56FC6F3}" srcOrd="0" destOrd="0" presId="urn:microsoft.com/office/officeart/2008/layout/PictureAccentList"/>
    <dgm:cxn modelId="{9DF17970-D2B9-44D3-977B-5CCCF5C692CD}" type="presOf" srcId="{719A6A35-6A83-4FD1-AE48-C0EB42A3DAB6}" destId="{20A9F171-AF86-4400-8311-FE79E3EC7DC6}" srcOrd="0" destOrd="0" presId="urn:microsoft.com/office/officeart/2008/layout/PictureAccentList"/>
    <dgm:cxn modelId="{0477F587-765C-40F2-AA02-295C09B363B7}" type="presOf" srcId="{4A12B771-CCD9-4FA7-A2A9-880532F9BEE2}" destId="{E9B8A392-DB9C-40F3-A77C-D3A4B526F46F}" srcOrd="0" destOrd="0" presId="urn:microsoft.com/office/officeart/2008/layout/PictureAccentList"/>
    <dgm:cxn modelId="{8DC6DFA6-D8A2-4D5E-A150-1DACBA3F36A6}" srcId="{EA7A9D8C-8E43-4BEC-A427-9D3CDAE5EFCA}" destId="{719A6A35-6A83-4FD1-AE48-C0EB42A3DAB6}" srcOrd="0" destOrd="0" parTransId="{5A476F0C-7BFD-4F30-82DB-D3C1A475FCAB}" sibTransId="{626D43D1-6056-4BEA-805D-F394DE39C0E2}"/>
    <dgm:cxn modelId="{FEA21AAB-69D5-447B-B22F-D61752C8A513}" srcId="{EA7A9D8C-8E43-4BEC-A427-9D3CDAE5EFCA}" destId="{6D9B5BD7-5CAC-4647-A799-7F234C6D9903}" srcOrd="1" destOrd="0" parTransId="{BAA01491-4F5C-4C4B-A186-04C5A94F70DA}" sibTransId="{348059B7-83B5-4883-B363-313DFD23E222}"/>
    <dgm:cxn modelId="{EA7E32B2-18F8-426E-BD43-42A5CFFFBC84}" srcId="{EA7A9D8C-8E43-4BEC-A427-9D3CDAE5EFCA}" destId="{A0304542-2399-4681-A330-102CF6940118}" srcOrd="4" destOrd="0" parTransId="{2F88A5E1-55EF-4910-9F5F-64195908C0E6}" sibTransId="{DEA54970-7D6A-4D4D-87C6-C96F194D1744}"/>
    <dgm:cxn modelId="{7CEAE7BC-DEB6-4DD5-AD48-BC7AB7856581}" type="presOf" srcId="{F39AE492-F103-47CC-8888-EE4F182A2394}" destId="{6A370A22-1B4D-4E21-93A5-7520B42C4569}" srcOrd="0" destOrd="0" presId="urn:microsoft.com/office/officeart/2008/layout/PictureAccentList"/>
    <dgm:cxn modelId="{151659CC-7EB6-4559-86EA-AE72C6A02055}" type="presOf" srcId="{DAB61B8B-59CC-4288-9228-C96BC0214C44}" destId="{8FAF9DFA-BA91-48DB-AA59-7A33F90A1434}" srcOrd="0" destOrd="0" presId="urn:microsoft.com/office/officeart/2008/layout/PictureAccentList"/>
    <dgm:cxn modelId="{C01A3AEE-E050-405B-AE2A-E450672A623F}" srcId="{4A12B771-CCD9-4FA7-A2A9-880532F9BEE2}" destId="{EA7A9D8C-8E43-4BEC-A427-9D3CDAE5EFCA}" srcOrd="0" destOrd="0" parTransId="{8B2441CA-4025-4255-BA52-4E563E3FB0AC}" sibTransId="{3CCB570C-ED41-4949-B3B7-FA9956303574}"/>
    <dgm:cxn modelId="{A814A93D-6593-4E49-951B-0F91EDFFCE83}" type="presParOf" srcId="{E9B8A392-DB9C-40F3-A77C-D3A4B526F46F}" destId="{3B2BAAFD-54D8-4F72-9E8C-51737E1B24C3}" srcOrd="0" destOrd="0" presId="urn:microsoft.com/office/officeart/2008/layout/PictureAccentList"/>
    <dgm:cxn modelId="{4BAC7843-9250-4C91-B91E-3A706B2E6AFC}" type="presParOf" srcId="{3B2BAAFD-54D8-4F72-9E8C-51737E1B24C3}" destId="{F4687C30-D152-4FE6-90DB-17C58AF695A2}" srcOrd="0" destOrd="0" presId="urn:microsoft.com/office/officeart/2008/layout/PictureAccentList"/>
    <dgm:cxn modelId="{420BA88B-2CC4-44C5-B12C-A3FA29F1FAF7}" type="presParOf" srcId="{F4687C30-D152-4FE6-90DB-17C58AF695A2}" destId="{4C77D380-3B3E-4B44-BAB7-1198C56FC6F3}" srcOrd="0" destOrd="0" presId="urn:microsoft.com/office/officeart/2008/layout/PictureAccentList"/>
    <dgm:cxn modelId="{08532137-7A04-43EB-8555-B61C1A9FEA16}" type="presParOf" srcId="{3B2BAAFD-54D8-4F72-9E8C-51737E1B24C3}" destId="{2F36A433-DA50-4A4E-917A-90C2973C919C}" srcOrd="1" destOrd="0" presId="urn:microsoft.com/office/officeart/2008/layout/PictureAccentList"/>
    <dgm:cxn modelId="{C51228CE-16DB-4E59-AE6A-F38BD1C441C0}" type="presParOf" srcId="{2F36A433-DA50-4A4E-917A-90C2973C919C}" destId="{9CDE23E9-B3AE-44B6-877D-DBB64CAA7A9A}" srcOrd="0" destOrd="0" presId="urn:microsoft.com/office/officeart/2008/layout/PictureAccentList"/>
    <dgm:cxn modelId="{06ED63AE-31D8-443F-8B8D-837B36EE22D8}" type="presParOf" srcId="{9CDE23E9-B3AE-44B6-877D-DBB64CAA7A9A}" destId="{34BC4DD9-AE4F-4A7D-BCC8-15CFB47A4C61}" srcOrd="0" destOrd="0" presId="urn:microsoft.com/office/officeart/2008/layout/PictureAccentList"/>
    <dgm:cxn modelId="{802867F2-D77E-405A-AF46-6C3AB0EA557A}" type="presParOf" srcId="{9CDE23E9-B3AE-44B6-877D-DBB64CAA7A9A}" destId="{20A9F171-AF86-4400-8311-FE79E3EC7DC6}" srcOrd="1" destOrd="0" presId="urn:microsoft.com/office/officeart/2008/layout/PictureAccentList"/>
    <dgm:cxn modelId="{00A6F66D-6520-42FF-BF1D-FE4E9B2A7E81}" type="presParOf" srcId="{2F36A433-DA50-4A4E-917A-90C2973C919C}" destId="{20FB35AE-BB25-4248-B01B-9628785EFDA5}" srcOrd="1" destOrd="0" presId="urn:microsoft.com/office/officeart/2008/layout/PictureAccentList"/>
    <dgm:cxn modelId="{63C0F409-B7D0-4B8E-8429-526C0F274DEE}" type="presParOf" srcId="{20FB35AE-BB25-4248-B01B-9628785EFDA5}" destId="{BEA364F1-8794-4FF0-BC7A-1AD59F55BC00}" srcOrd="0" destOrd="0" presId="urn:microsoft.com/office/officeart/2008/layout/PictureAccentList"/>
    <dgm:cxn modelId="{BC263057-5660-451C-9662-816BFA8DC876}" type="presParOf" srcId="{20FB35AE-BB25-4248-B01B-9628785EFDA5}" destId="{C70E1456-1385-407C-AC92-78AFF16847A7}" srcOrd="1" destOrd="0" presId="urn:microsoft.com/office/officeart/2008/layout/PictureAccentList"/>
    <dgm:cxn modelId="{CB222E7D-5B02-43DE-BB56-CBD8202C9EFA}" type="presParOf" srcId="{2F36A433-DA50-4A4E-917A-90C2973C919C}" destId="{0CA5F765-E5C7-42AA-84CC-09024760E382}" srcOrd="2" destOrd="0" presId="urn:microsoft.com/office/officeart/2008/layout/PictureAccentList"/>
    <dgm:cxn modelId="{54E3ACE5-9018-4226-B1AB-A58245B81B5A}" type="presParOf" srcId="{0CA5F765-E5C7-42AA-84CC-09024760E382}" destId="{5835F68F-90BA-4937-AB04-EDC36799C324}" srcOrd="0" destOrd="0" presId="urn:microsoft.com/office/officeart/2008/layout/PictureAccentList"/>
    <dgm:cxn modelId="{1E481BDB-E83A-4CDD-B437-1F0763E6CDAF}" type="presParOf" srcId="{0CA5F765-E5C7-42AA-84CC-09024760E382}" destId="{8FAF9DFA-BA91-48DB-AA59-7A33F90A1434}" srcOrd="1" destOrd="0" presId="urn:microsoft.com/office/officeart/2008/layout/PictureAccentList"/>
    <dgm:cxn modelId="{8C6117F9-079D-48E2-BD9F-5D1D7AE608FE}" type="presParOf" srcId="{2F36A433-DA50-4A4E-917A-90C2973C919C}" destId="{B84D28D9-C87E-4148-9419-133DD08FD0A4}" srcOrd="3" destOrd="0" presId="urn:microsoft.com/office/officeart/2008/layout/PictureAccentList"/>
    <dgm:cxn modelId="{A272D99A-10F5-400B-A9E3-A40270CC5483}" type="presParOf" srcId="{B84D28D9-C87E-4148-9419-133DD08FD0A4}" destId="{C4A702A4-C1A6-4A78-9B74-0D2187C387EE}" srcOrd="0" destOrd="0" presId="urn:microsoft.com/office/officeart/2008/layout/PictureAccentList"/>
    <dgm:cxn modelId="{86272948-1732-43BB-AA1D-555A58973586}" type="presParOf" srcId="{B84D28D9-C87E-4148-9419-133DD08FD0A4}" destId="{6A370A22-1B4D-4E21-93A5-7520B42C4569}" srcOrd="1" destOrd="0" presId="urn:microsoft.com/office/officeart/2008/layout/PictureAccentList"/>
    <dgm:cxn modelId="{90445B2C-AB98-4470-82BC-DCCD5669478D}" type="presParOf" srcId="{2F36A433-DA50-4A4E-917A-90C2973C919C}" destId="{74CC7AD0-2367-4CB1-84A4-053A996177A6}" srcOrd="4" destOrd="0" presId="urn:microsoft.com/office/officeart/2008/layout/PictureAccentList"/>
    <dgm:cxn modelId="{8BF82B64-6CB9-450D-98BB-E35AAC4B4124}" type="presParOf" srcId="{74CC7AD0-2367-4CB1-84A4-053A996177A6}" destId="{1199E0E5-DB1D-4841-A689-F214139B37D6}" srcOrd="0" destOrd="0" presId="urn:microsoft.com/office/officeart/2008/layout/PictureAccentList"/>
    <dgm:cxn modelId="{DC3EA263-02E8-41C4-9A03-6A2FE1113F89}" type="presParOf" srcId="{74CC7AD0-2367-4CB1-84A4-053A996177A6}" destId="{879A0A30-F038-4C06-9BED-8C8695DF049A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77D380-3B3E-4B44-BAB7-1198C56FC6F3}">
      <dsp:nvSpPr>
        <dsp:cNvPr id="0" name=""/>
        <dsp:cNvSpPr/>
      </dsp:nvSpPr>
      <dsp:spPr>
        <a:xfrm>
          <a:off x="1670139" y="50"/>
          <a:ext cx="5022670" cy="6221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1600" kern="1200">
              <a:latin typeface="Century Gothic" panose="020B0502020202020204" pitchFamily="34" charset="0"/>
            </a:rPr>
            <a:t>Los expedientes estarán archivados por color, según el renglón presupuestario de contratación: </a:t>
          </a:r>
        </a:p>
      </dsp:txBody>
      <dsp:txXfrm>
        <a:off x="1688360" y="18271"/>
        <a:ext cx="4986228" cy="585671"/>
      </dsp:txXfrm>
    </dsp:sp>
    <dsp:sp modelId="{34BC4DD9-AE4F-4A7D-BCC8-15CFB47A4C61}">
      <dsp:nvSpPr>
        <dsp:cNvPr id="0" name=""/>
        <dsp:cNvSpPr/>
      </dsp:nvSpPr>
      <dsp:spPr>
        <a:xfrm>
          <a:off x="1670139" y="734144"/>
          <a:ext cx="622113" cy="622113"/>
        </a:xfrm>
        <a:prstGeom prst="roundRect">
          <a:avLst>
            <a:gd name="adj" fmla="val 16670"/>
          </a:avLst>
        </a:prstGeom>
        <a:blipFill rotWithShape="1">
          <a:blip xmlns:r="http://schemas.openxmlformats.org/officeDocument/2006/relationships" r:embed="rId1"/>
          <a:srcRect/>
          <a:stretch>
            <a:fillRect t="-17000" b="-17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A9F171-AF86-4400-8311-FE79E3EC7DC6}">
      <dsp:nvSpPr>
        <dsp:cNvPr id="0" name=""/>
        <dsp:cNvSpPr/>
      </dsp:nvSpPr>
      <dsp:spPr>
        <a:xfrm>
          <a:off x="2329579" y="734144"/>
          <a:ext cx="4363230" cy="62211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1400" kern="1200">
              <a:latin typeface="Century Gothic" panose="020B0502020202020204" pitchFamily="34" charset="0"/>
            </a:rPr>
            <a:t>Folder Verde: Personal permanente bajo el renglón 011</a:t>
          </a:r>
        </a:p>
      </dsp:txBody>
      <dsp:txXfrm>
        <a:off x="2359954" y="764519"/>
        <a:ext cx="4302480" cy="561363"/>
      </dsp:txXfrm>
    </dsp:sp>
    <dsp:sp modelId="{BEA364F1-8794-4FF0-BC7A-1AD59F55BC00}">
      <dsp:nvSpPr>
        <dsp:cNvPr id="0" name=""/>
        <dsp:cNvSpPr/>
      </dsp:nvSpPr>
      <dsp:spPr>
        <a:xfrm>
          <a:off x="1670139" y="1430910"/>
          <a:ext cx="622113" cy="622113"/>
        </a:xfrm>
        <a:prstGeom prst="roundRect">
          <a:avLst>
            <a:gd name="adj" fmla="val 16670"/>
          </a:avLst>
        </a:prstGeom>
        <a:blipFill rotWithShape="1">
          <a:blip xmlns:r="http://schemas.openxmlformats.org/officeDocument/2006/relationships" r:embed="rId2"/>
          <a:srcRect/>
          <a:stretch>
            <a:fillRect l="-17000" r="-17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0E1456-1385-407C-AC92-78AFF16847A7}">
      <dsp:nvSpPr>
        <dsp:cNvPr id="0" name=""/>
        <dsp:cNvSpPr/>
      </dsp:nvSpPr>
      <dsp:spPr>
        <a:xfrm>
          <a:off x="2329579" y="1430910"/>
          <a:ext cx="4363230" cy="62211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1400" kern="1200">
              <a:latin typeface="Century Gothic" panose="020B0502020202020204" pitchFamily="34" charset="0"/>
            </a:rPr>
            <a:t>Folder Rosado: Personal por contrato bajo el renglón 022</a:t>
          </a:r>
        </a:p>
      </dsp:txBody>
      <dsp:txXfrm>
        <a:off x="2359954" y="1461285"/>
        <a:ext cx="4302480" cy="561363"/>
      </dsp:txXfrm>
    </dsp:sp>
    <dsp:sp modelId="{5835F68F-90BA-4937-AB04-EDC36799C324}">
      <dsp:nvSpPr>
        <dsp:cNvPr id="0" name=""/>
        <dsp:cNvSpPr/>
      </dsp:nvSpPr>
      <dsp:spPr>
        <a:xfrm>
          <a:off x="1670139" y="2127677"/>
          <a:ext cx="622113" cy="622113"/>
        </a:xfrm>
        <a:prstGeom prst="roundRect">
          <a:avLst>
            <a:gd name="adj" fmla="val 16670"/>
          </a:avLst>
        </a:prstGeom>
        <a:blipFill rotWithShape="1">
          <a:blip xmlns:r="http://schemas.openxmlformats.org/officeDocument/2006/relationships" r:embed="rId3"/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AF9DFA-BA91-48DB-AA59-7A33F90A1434}">
      <dsp:nvSpPr>
        <dsp:cNvPr id="0" name=""/>
        <dsp:cNvSpPr/>
      </dsp:nvSpPr>
      <dsp:spPr>
        <a:xfrm>
          <a:off x="2329579" y="2127677"/>
          <a:ext cx="4363230" cy="62211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1400" kern="1200">
              <a:latin typeface="Century Gothic" panose="020B0502020202020204" pitchFamily="34" charset="0"/>
            </a:rPr>
            <a:t>Folder Amarillo: Servicios Técnicos personal bajo el renglón  029 </a:t>
          </a:r>
        </a:p>
      </dsp:txBody>
      <dsp:txXfrm>
        <a:off x="2359954" y="2158052"/>
        <a:ext cx="4302480" cy="561363"/>
      </dsp:txXfrm>
    </dsp:sp>
    <dsp:sp modelId="{C4A702A4-C1A6-4A78-9B74-0D2187C387EE}">
      <dsp:nvSpPr>
        <dsp:cNvPr id="0" name=""/>
        <dsp:cNvSpPr/>
      </dsp:nvSpPr>
      <dsp:spPr>
        <a:xfrm>
          <a:off x="1670139" y="2824444"/>
          <a:ext cx="622113" cy="622113"/>
        </a:xfrm>
        <a:prstGeom prst="roundRect">
          <a:avLst>
            <a:gd name="adj" fmla="val 16670"/>
          </a:avLst>
        </a:prstGeom>
        <a:blipFill rotWithShape="1">
          <a:blip xmlns:r="http://schemas.openxmlformats.org/officeDocument/2006/relationships" r:embed="rId4"/>
          <a:srcRect/>
          <a:stretch>
            <a:fillRect t="-39000" b="-39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370A22-1B4D-4E21-93A5-7520B42C4569}">
      <dsp:nvSpPr>
        <dsp:cNvPr id="0" name=""/>
        <dsp:cNvSpPr/>
      </dsp:nvSpPr>
      <dsp:spPr>
        <a:xfrm>
          <a:off x="2329579" y="2824444"/>
          <a:ext cx="4363230" cy="62211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1400" kern="1200">
              <a:latin typeface="Century Gothic" panose="020B0502020202020204" pitchFamily="34" charset="0"/>
            </a:rPr>
            <a:t>Folder Morado: Servicios Profesionales personal bajo el renglón 029</a:t>
          </a:r>
        </a:p>
      </dsp:txBody>
      <dsp:txXfrm>
        <a:off x="2359954" y="2854819"/>
        <a:ext cx="4302480" cy="561363"/>
      </dsp:txXfrm>
    </dsp:sp>
    <dsp:sp modelId="{1199E0E5-DB1D-4841-A689-F214139B37D6}">
      <dsp:nvSpPr>
        <dsp:cNvPr id="0" name=""/>
        <dsp:cNvSpPr/>
      </dsp:nvSpPr>
      <dsp:spPr>
        <a:xfrm>
          <a:off x="1670139" y="3521211"/>
          <a:ext cx="622113" cy="622113"/>
        </a:xfrm>
        <a:prstGeom prst="roundRect">
          <a:avLst>
            <a:gd name="adj" fmla="val 16670"/>
          </a:avLst>
        </a:prstGeom>
        <a:blipFill rotWithShape="1">
          <a:blip xmlns:r="http://schemas.openxmlformats.org/officeDocument/2006/relationships" r:embed="rId5"/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9A0A30-F038-4C06-9BED-8C8695DF049A}">
      <dsp:nvSpPr>
        <dsp:cNvPr id="0" name=""/>
        <dsp:cNvSpPr/>
      </dsp:nvSpPr>
      <dsp:spPr>
        <a:xfrm>
          <a:off x="2329579" y="3521211"/>
          <a:ext cx="4363230" cy="62211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1400" kern="1200">
              <a:latin typeface="Century Gothic" panose="020B0502020202020204" pitchFamily="34" charset="0"/>
            </a:rPr>
            <a:t>Folder Rojo: Personal de baja</a:t>
          </a:r>
          <a:endParaRPr lang="es-GT" sz="1300" kern="1200">
            <a:latin typeface="Century Gothic" panose="020B0502020202020204" pitchFamily="34" charset="0"/>
          </a:endParaRPr>
        </a:p>
      </dsp:txBody>
      <dsp:txXfrm>
        <a:off x="2359954" y="3551586"/>
        <a:ext cx="4302480" cy="5613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43A6-1A27-4590-BF84-94FCEFC4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Gabriela De León Bustamante</dc:creator>
  <cp:lastModifiedBy>Alejandra zachrisson</cp:lastModifiedBy>
  <cp:revision>2</cp:revision>
  <cp:lastPrinted>2020-09-09T17:19:00Z</cp:lastPrinted>
  <dcterms:created xsi:type="dcterms:W3CDTF">2025-05-29T13:03:00Z</dcterms:created>
  <dcterms:modified xsi:type="dcterms:W3CDTF">2025-05-29T13:03:00Z</dcterms:modified>
</cp:coreProperties>
</file>